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D09" w:rsidRPr="00777D09" w:rsidRDefault="00777D09" w:rsidP="00777D09">
      <w:pPr>
        <w:pStyle w:val="Heading1"/>
        <w:spacing w:before="0" w:line="240" w:lineRule="auto"/>
        <w:rPr>
          <w:rFonts w:asciiTheme="minorHAnsi" w:hAnsiTheme="minorHAnsi" w:cstheme="minorHAnsi"/>
          <w:color w:val="auto"/>
        </w:rPr>
      </w:pPr>
      <w:r w:rsidRPr="00777D09">
        <w:rPr>
          <w:rFonts w:asciiTheme="minorHAnsi" w:hAnsiTheme="minorHAnsi" w:cstheme="minorHAnsi"/>
          <w:color w:val="auto"/>
        </w:rPr>
        <w:t>Title of the Manuscript</w:t>
      </w:r>
    </w:p>
    <w:p w:rsidR="00777D09" w:rsidRPr="00777D09" w:rsidRDefault="00777D09" w:rsidP="00777D09">
      <w:pPr>
        <w:spacing w:after="0" w:line="240" w:lineRule="auto"/>
        <w:rPr>
          <w:rFonts w:cstheme="minorHAnsi"/>
        </w:rPr>
      </w:pPr>
    </w:p>
    <w:p w:rsidR="00777D09" w:rsidRPr="00777D09" w:rsidRDefault="00777D09" w:rsidP="00777D09">
      <w:pPr>
        <w:spacing w:after="0" w:line="240" w:lineRule="auto"/>
        <w:rPr>
          <w:rFonts w:eastAsia="Batang" w:cstheme="minorHAnsi"/>
        </w:rPr>
      </w:pPr>
      <w:r w:rsidRPr="00777D09">
        <w:rPr>
          <w:rFonts w:eastAsia="Batang" w:cstheme="minorHAnsi"/>
        </w:rPr>
        <w:t>First Author</w:t>
      </w:r>
    </w:p>
    <w:p w:rsidR="00777D09" w:rsidRPr="00777D09" w:rsidRDefault="00777D09" w:rsidP="00777D09">
      <w:pPr>
        <w:spacing w:after="0" w:line="240" w:lineRule="auto"/>
        <w:rPr>
          <w:rFonts w:eastAsia="Batang" w:cstheme="minorHAnsi"/>
        </w:rPr>
      </w:pPr>
      <w:r w:rsidRPr="00777D09">
        <w:rPr>
          <w:rFonts w:eastAsia="Batang" w:cstheme="minorHAnsi"/>
        </w:rPr>
        <w:t>Department/School Name</w:t>
      </w:r>
    </w:p>
    <w:p w:rsidR="00777D09" w:rsidRPr="00777D09" w:rsidRDefault="00777D09" w:rsidP="00777D09">
      <w:pPr>
        <w:spacing w:after="0" w:line="240" w:lineRule="auto"/>
        <w:rPr>
          <w:rFonts w:eastAsia="Batang" w:cstheme="minorHAnsi"/>
        </w:rPr>
      </w:pPr>
      <w:r w:rsidRPr="00777D09">
        <w:rPr>
          <w:rFonts w:eastAsia="Batang" w:cstheme="minorHAnsi"/>
        </w:rPr>
        <w:t>University/College Name</w:t>
      </w:r>
    </w:p>
    <w:p w:rsidR="00777D09" w:rsidRPr="00777D09" w:rsidRDefault="00777D09" w:rsidP="00777D09">
      <w:pPr>
        <w:spacing w:after="0" w:line="240" w:lineRule="auto"/>
        <w:rPr>
          <w:rFonts w:eastAsia="Batang" w:cstheme="minorHAnsi"/>
        </w:rPr>
      </w:pPr>
    </w:p>
    <w:p w:rsidR="00777D09" w:rsidRPr="00777D09" w:rsidRDefault="00777D09" w:rsidP="00777D09">
      <w:pPr>
        <w:spacing w:after="0" w:line="240" w:lineRule="auto"/>
        <w:rPr>
          <w:rFonts w:eastAsia="Batang" w:cstheme="minorHAnsi"/>
        </w:rPr>
      </w:pPr>
      <w:r w:rsidRPr="00777D09">
        <w:rPr>
          <w:rFonts w:eastAsia="Batang" w:cstheme="minorHAnsi"/>
        </w:rPr>
        <w:t>Second Author, if needed</w:t>
      </w:r>
    </w:p>
    <w:p w:rsidR="00777D09" w:rsidRPr="00777D09" w:rsidRDefault="00777D09" w:rsidP="00777D09">
      <w:pPr>
        <w:spacing w:after="0" w:line="240" w:lineRule="auto"/>
        <w:rPr>
          <w:rFonts w:eastAsia="Batang" w:cstheme="minorHAnsi"/>
        </w:rPr>
      </w:pPr>
      <w:r w:rsidRPr="00777D09">
        <w:rPr>
          <w:rFonts w:eastAsia="Batang" w:cstheme="minorHAnsi"/>
        </w:rPr>
        <w:t>Department/School Name</w:t>
      </w:r>
    </w:p>
    <w:p w:rsidR="00777D09" w:rsidRPr="00777D09" w:rsidRDefault="00777D09" w:rsidP="00777D09">
      <w:pPr>
        <w:spacing w:after="0" w:line="240" w:lineRule="auto"/>
        <w:rPr>
          <w:rFonts w:eastAsia="Batang" w:cstheme="minorHAnsi"/>
        </w:rPr>
      </w:pPr>
      <w:r w:rsidRPr="00777D09">
        <w:rPr>
          <w:rFonts w:eastAsia="Batang" w:cstheme="minorHAnsi"/>
        </w:rPr>
        <w:t>University/College Name</w:t>
      </w:r>
    </w:p>
    <w:p w:rsidR="00777D09" w:rsidRPr="00777D09" w:rsidRDefault="00777D09" w:rsidP="00777D09">
      <w:pPr>
        <w:spacing w:after="0" w:line="240" w:lineRule="auto"/>
        <w:rPr>
          <w:rFonts w:cstheme="minorHAnsi"/>
        </w:rPr>
      </w:pPr>
    </w:p>
    <w:p w:rsidR="00777D09" w:rsidRPr="00777D09" w:rsidRDefault="00777D09" w:rsidP="00777D09">
      <w:pPr>
        <w:spacing w:after="0" w:line="240" w:lineRule="auto"/>
        <w:rPr>
          <w:rFonts w:cstheme="minorHAnsi"/>
        </w:rPr>
      </w:pPr>
      <w:r w:rsidRPr="00777D09">
        <w:rPr>
          <w:rFonts w:cstheme="minorHAnsi"/>
        </w:rPr>
        <w:t>Third Author, if needed</w:t>
      </w:r>
    </w:p>
    <w:p w:rsidR="00777D09" w:rsidRPr="00777D09" w:rsidRDefault="00777D09" w:rsidP="00777D09">
      <w:pPr>
        <w:spacing w:after="0" w:line="240" w:lineRule="auto"/>
        <w:rPr>
          <w:rFonts w:eastAsia="Batang" w:cstheme="minorHAnsi"/>
        </w:rPr>
      </w:pPr>
      <w:r w:rsidRPr="00777D09">
        <w:rPr>
          <w:rFonts w:eastAsia="Batang" w:cstheme="minorHAnsi"/>
        </w:rPr>
        <w:t>Department/School Name</w:t>
      </w:r>
    </w:p>
    <w:p w:rsidR="00777D09" w:rsidRPr="00777D09" w:rsidRDefault="00777D09" w:rsidP="00777D09">
      <w:pPr>
        <w:spacing w:after="0" w:line="240" w:lineRule="auto"/>
        <w:rPr>
          <w:rFonts w:eastAsia="Batang" w:cstheme="minorHAnsi"/>
        </w:rPr>
      </w:pPr>
      <w:r w:rsidRPr="00777D09">
        <w:rPr>
          <w:rFonts w:eastAsia="Batang" w:cstheme="minorHAnsi"/>
        </w:rPr>
        <w:t>University/College Name</w:t>
      </w:r>
    </w:p>
    <w:p w:rsidR="00777D09" w:rsidRPr="00777D09" w:rsidRDefault="00777D09" w:rsidP="00777D09">
      <w:pPr>
        <w:spacing w:after="0" w:line="240" w:lineRule="auto"/>
        <w:rPr>
          <w:rFonts w:cstheme="minorHAnsi"/>
        </w:rPr>
      </w:pPr>
    </w:p>
    <w:p w:rsidR="00777D09" w:rsidRPr="00777D09" w:rsidRDefault="00777D09" w:rsidP="00777D09">
      <w:pPr>
        <w:spacing w:after="0" w:line="240" w:lineRule="auto"/>
        <w:rPr>
          <w:rFonts w:cstheme="minorHAnsi"/>
        </w:rPr>
      </w:pPr>
      <w:r w:rsidRPr="00777D09">
        <w:rPr>
          <w:rFonts w:cstheme="minorHAnsi"/>
        </w:rPr>
        <w:t>Corresponding Author:  Name of the author, email address of author</w:t>
      </w:r>
    </w:p>
    <w:p w:rsidR="00777D09" w:rsidRPr="00777D09" w:rsidRDefault="00777D09" w:rsidP="00777D09">
      <w:pPr>
        <w:spacing w:after="0" w:line="240" w:lineRule="auto"/>
        <w:rPr>
          <w:rFonts w:cstheme="minorHAnsi"/>
        </w:rPr>
      </w:pPr>
    </w:p>
    <w:p w:rsidR="00777D09" w:rsidRPr="00777D09" w:rsidRDefault="00777D09" w:rsidP="00777D0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77D09">
        <w:rPr>
          <w:rFonts w:cstheme="minorHAnsi"/>
          <w:b/>
        </w:rPr>
        <w:t>ABSTRACT</w:t>
      </w:r>
    </w:p>
    <w:p w:rsidR="00777D09" w:rsidRPr="00777D09" w:rsidRDefault="00777D09" w:rsidP="00777D09">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777D09" w:rsidRDefault="00777D09" w:rsidP="00777D09">
      <w:pPr>
        <w:pBdr>
          <w:top w:val="single" w:sz="4" w:space="1" w:color="auto"/>
          <w:left w:val="single" w:sz="4" w:space="4" w:color="auto"/>
          <w:bottom w:val="single" w:sz="4" w:space="1" w:color="auto"/>
          <w:right w:val="single" w:sz="4" w:space="4" w:color="auto"/>
        </w:pBdr>
        <w:spacing w:after="0" w:line="240" w:lineRule="auto"/>
        <w:rPr>
          <w:rFonts w:cstheme="minorHAnsi"/>
          <w:i/>
        </w:rPr>
      </w:pPr>
      <w:r w:rsidRPr="00777D09">
        <w:rPr>
          <w:rFonts w:cstheme="minorHAnsi"/>
          <w:i/>
        </w:rPr>
        <w:t xml:space="preserve">The abstract should be approximately 150 – 250 words.  </w:t>
      </w:r>
    </w:p>
    <w:p w:rsidR="007E44FB" w:rsidRDefault="007E44FB" w:rsidP="00777D09">
      <w:pPr>
        <w:pBdr>
          <w:top w:val="single" w:sz="4" w:space="1" w:color="auto"/>
          <w:left w:val="single" w:sz="4" w:space="4" w:color="auto"/>
          <w:bottom w:val="single" w:sz="4" w:space="1" w:color="auto"/>
          <w:right w:val="single" w:sz="4" w:space="4" w:color="auto"/>
        </w:pBdr>
        <w:spacing w:after="0" w:line="240" w:lineRule="auto"/>
        <w:rPr>
          <w:rFonts w:cstheme="minorHAnsi"/>
          <w:i/>
        </w:rPr>
      </w:pPr>
    </w:p>
    <w:p w:rsidR="007E44FB" w:rsidRPr="007E44FB" w:rsidRDefault="007E44FB" w:rsidP="00777D09">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b/>
        </w:rPr>
        <w:t xml:space="preserve">Keywords:  </w:t>
      </w:r>
      <w:r>
        <w:rPr>
          <w:rFonts w:cstheme="minorHAnsi"/>
        </w:rPr>
        <w:t>Include 5 – 10 keywords that describe your paper.</w:t>
      </w:r>
    </w:p>
    <w:p w:rsidR="00777D09" w:rsidRPr="00777D09" w:rsidRDefault="00777D09" w:rsidP="00777D09">
      <w:pPr>
        <w:spacing w:after="0" w:line="240" w:lineRule="auto"/>
        <w:rPr>
          <w:rFonts w:cstheme="minorHAnsi"/>
          <w:i/>
        </w:rPr>
      </w:pPr>
    </w:p>
    <w:p w:rsidR="00777D09" w:rsidRPr="00777D09" w:rsidRDefault="003643B4" w:rsidP="00777D09">
      <w:pPr>
        <w:spacing w:after="0" w:line="240" w:lineRule="auto"/>
        <w:rPr>
          <w:rFonts w:cstheme="minorHAnsi"/>
          <w:b/>
        </w:rPr>
      </w:pPr>
      <w:r>
        <w:rPr>
          <w:rFonts w:cstheme="minorHAnsi"/>
          <w:b/>
        </w:rPr>
        <w:t>Formatting Guidelines</w:t>
      </w:r>
    </w:p>
    <w:p w:rsidR="00777D09" w:rsidRPr="00777D09" w:rsidRDefault="00777D09" w:rsidP="00777D09">
      <w:pPr>
        <w:spacing w:after="0" w:line="240" w:lineRule="auto"/>
        <w:rPr>
          <w:rFonts w:cstheme="minorHAnsi"/>
        </w:rPr>
      </w:pPr>
    </w:p>
    <w:p w:rsidR="00777D09" w:rsidRDefault="00777D09" w:rsidP="00777D09">
      <w:pPr>
        <w:spacing w:after="0" w:line="240" w:lineRule="auto"/>
        <w:rPr>
          <w:rFonts w:cstheme="minorHAnsi"/>
        </w:rPr>
      </w:pPr>
      <w:r w:rsidRPr="00777D09">
        <w:rPr>
          <w:rFonts w:cstheme="minorHAnsi"/>
        </w:rPr>
        <w:t xml:space="preserve">Follow APA </w:t>
      </w:r>
      <w:r w:rsidR="003643B4">
        <w:rPr>
          <w:rFonts w:cstheme="minorHAnsi"/>
        </w:rPr>
        <w:t xml:space="preserve">6.0 </w:t>
      </w:r>
      <w:r w:rsidRPr="00777D09">
        <w:rPr>
          <w:rFonts w:cstheme="minorHAnsi"/>
        </w:rPr>
        <w:t xml:space="preserve">formatting for all internal citations and direct quotes.  For example:  According to </w:t>
      </w:r>
      <w:r>
        <w:rPr>
          <w:rFonts w:cstheme="minorHAnsi"/>
        </w:rPr>
        <w:t xml:space="preserve">Davis and Stock (2018), the formatting for all manuscripts is an important </w:t>
      </w:r>
      <w:r w:rsidR="002548BA">
        <w:rPr>
          <w:rFonts w:cstheme="minorHAnsi"/>
        </w:rPr>
        <w:t xml:space="preserve">part </w:t>
      </w:r>
      <w:r>
        <w:rPr>
          <w:rFonts w:cstheme="minorHAnsi"/>
        </w:rPr>
        <w:t xml:space="preserve">of preparing a manuscript for consideration in the </w:t>
      </w:r>
      <w:r w:rsidRPr="00777D09">
        <w:rPr>
          <w:rFonts w:cstheme="minorHAnsi"/>
          <w:i/>
        </w:rPr>
        <w:t>International Journal for Business Education</w:t>
      </w:r>
      <w:r>
        <w:rPr>
          <w:rFonts w:cstheme="minorHAnsi"/>
        </w:rPr>
        <w:t xml:space="preserve">.  If you use a direct quote, you will format it in the following way.  When preparing a manuscript for consideration, “All authors must follow this template.  Submissions that do not follow the template will be returned to authors without review” (Davis &amp; Stock, 2018, p. 1).  </w:t>
      </w:r>
    </w:p>
    <w:p w:rsidR="003643B4" w:rsidRDefault="003643B4" w:rsidP="00777D09">
      <w:pPr>
        <w:spacing w:after="0" w:line="240" w:lineRule="auto"/>
        <w:rPr>
          <w:rFonts w:cstheme="minorHAnsi"/>
        </w:rPr>
      </w:pPr>
    </w:p>
    <w:p w:rsidR="003643B4" w:rsidRDefault="003643B4" w:rsidP="00777D09">
      <w:pPr>
        <w:spacing w:after="0" w:line="240" w:lineRule="auto"/>
        <w:rPr>
          <w:rFonts w:cstheme="minorHAnsi"/>
        </w:rPr>
      </w:pPr>
      <w:r>
        <w:rPr>
          <w:rFonts w:cstheme="minorHAnsi"/>
        </w:rPr>
        <w:t>Double-space between each new paragraph.  Each new section of the paper should have a Section Heading.</w:t>
      </w:r>
    </w:p>
    <w:p w:rsidR="003643B4" w:rsidRDefault="003643B4" w:rsidP="00777D09">
      <w:pPr>
        <w:spacing w:after="0" w:line="240" w:lineRule="auto"/>
        <w:rPr>
          <w:rFonts w:cstheme="minorHAnsi"/>
        </w:rPr>
      </w:pPr>
    </w:p>
    <w:p w:rsidR="003643B4" w:rsidRDefault="003643B4" w:rsidP="00777D09">
      <w:pPr>
        <w:spacing w:after="0" w:line="240" w:lineRule="auto"/>
        <w:rPr>
          <w:rFonts w:cstheme="minorHAnsi"/>
          <w:b/>
        </w:rPr>
      </w:pPr>
      <w:r>
        <w:rPr>
          <w:rFonts w:cstheme="minorHAnsi"/>
          <w:b/>
        </w:rPr>
        <w:t>How to Format a Table</w:t>
      </w:r>
    </w:p>
    <w:p w:rsidR="003643B4" w:rsidRDefault="003643B4" w:rsidP="00777D09">
      <w:pPr>
        <w:spacing w:after="0" w:line="240" w:lineRule="auto"/>
        <w:rPr>
          <w:rFonts w:cstheme="minorHAnsi"/>
          <w:b/>
        </w:rPr>
      </w:pPr>
    </w:p>
    <w:p w:rsidR="003643B4" w:rsidRDefault="003643B4" w:rsidP="00777D09">
      <w:pPr>
        <w:spacing w:after="0" w:line="240" w:lineRule="auto"/>
        <w:rPr>
          <w:rFonts w:cstheme="minorHAnsi"/>
        </w:rPr>
      </w:pPr>
      <w:r>
        <w:rPr>
          <w:rFonts w:cstheme="minorHAnsi"/>
        </w:rPr>
        <w:t xml:space="preserve">All tables should be briefly summarized within the text.  Table formatting follows the APA 6.0 guidelines.  The number of columns and rows are determined by the data being presented.  A sample is shown below in Table 1.  </w:t>
      </w:r>
    </w:p>
    <w:p w:rsidR="003643B4" w:rsidRDefault="003643B4" w:rsidP="00777D09">
      <w:pPr>
        <w:spacing w:after="0" w:line="240" w:lineRule="auto"/>
        <w:rPr>
          <w:rFonts w:cstheme="minorHAnsi"/>
        </w:rPr>
      </w:pPr>
    </w:p>
    <w:p w:rsidR="003643B4" w:rsidRDefault="003643B4" w:rsidP="003643B4">
      <w:pPr>
        <w:spacing w:after="0" w:line="240" w:lineRule="auto"/>
        <w:ind w:left="720"/>
        <w:rPr>
          <w:rFonts w:cstheme="minorHAnsi"/>
        </w:rPr>
      </w:pPr>
      <w:r>
        <w:rPr>
          <w:rFonts w:cstheme="minorHAnsi"/>
        </w:rPr>
        <w:t>Table 1</w:t>
      </w:r>
    </w:p>
    <w:p w:rsidR="003643B4" w:rsidRDefault="003643B4" w:rsidP="003643B4">
      <w:pPr>
        <w:pBdr>
          <w:bottom w:val="single" w:sz="4" w:space="1" w:color="auto"/>
        </w:pBdr>
        <w:spacing w:after="0" w:line="240" w:lineRule="auto"/>
        <w:ind w:left="720"/>
        <w:rPr>
          <w:rFonts w:cstheme="minorHAnsi"/>
          <w:i/>
        </w:rPr>
      </w:pPr>
      <w:r>
        <w:rPr>
          <w:rFonts w:cstheme="minorHAnsi"/>
          <w:i/>
        </w:rPr>
        <w:t>Sample Table Format for IJBE</w:t>
      </w:r>
    </w:p>
    <w:p w:rsidR="003643B4" w:rsidRDefault="003643B4" w:rsidP="003643B4">
      <w:pPr>
        <w:spacing w:after="0" w:line="240" w:lineRule="auto"/>
        <w:ind w:left="720"/>
        <w:rPr>
          <w:rFonts w:cstheme="minorHAnsi"/>
          <w:i/>
        </w:rPr>
      </w:pPr>
    </w:p>
    <w:tbl>
      <w:tblPr>
        <w:tblStyle w:val="GridTable4"/>
        <w:tblW w:w="0" w:type="auto"/>
        <w:tblInd w:w="715" w:type="dxa"/>
        <w:tblLook w:val="04A0" w:firstRow="1" w:lastRow="0" w:firstColumn="1" w:lastColumn="0" w:noHBand="0" w:noVBand="1"/>
      </w:tblPr>
      <w:tblGrid>
        <w:gridCol w:w="2158"/>
        <w:gridCol w:w="2159"/>
        <w:gridCol w:w="2159"/>
        <w:gridCol w:w="2159"/>
      </w:tblGrid>
      <w:tr w:rsidR="003643B4" w:rsidTr="00364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rsidR="003643B4" w:rsidRDefault="003643B4" w:rsidP="003643B4">
            <w:pPr>
              <w:rPr>
                <w:rFonts w:cstheme="minorHAnsi"/>
              </w:rPr>
            </w:pPr>
            <w:r>
              <w:rPr>
                <w:rFonts w:cstheme="minorHAnsi"/>
              </w:rPr>
              <w:t>Column Heading</w:t>
            </w:r>
          </w:p>
        </w:tc>
        <w:tc>
          <w:tcPr>
            <w:tcW w:w="2159" w:type="dxa"/>
          </w:tcPr>
          <w:p w:rsidR="003643B4" w:rsidRDefault="003643B4" w:rsidP="003643B4">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Column Heading</w:t>
            </w:r>
          </w:p>
        </w:tc>
        <w:tc>
          <w:tcPr>
            <w:tcW w:w="2159" w:type="dxa"/>
          </w:tcPr>
          <w:p w:rsidR="003643B4" w:rsidRDefault="003643B4" w:rsidP="003643B4">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Column Heading</w:t>
            </w:r>
          </w:p>
        </w:tc>
        <w:tc>
          <w:tcPr>
            <w:tcW w:w="2159" w:type="dxa"/>
          </w:tcPr>
          <w:p w:rsidR="003643B4" w:rsidRDefault="003643B4" w:rsidP="003643B4">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Column Heading</w:t>
            </w:r>
          </w:p>
        </w:tc>
      </w:tr>
      <w:tr w:rsidR="003643B4" w:rsidTr="0036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rsidR="003643B4" w:rsidRDefault="003643B4" w:rsidP="003643B4">
            <w:pPr>
              <w:rPr>
                <w:rFonts w:cstheme="minorHAnsi"/>
              </w:rPr>
            </w:pPr>
          </w:p>
        </w:tc>
        <w:tc>
          <w:tcPr>
            <w:tcW w:w="2159" w:type="dxa"/>
          </w:tcPr>
          <w:p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159" w:type="dxa"/>
          </w:tcPr>
          <w:p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159" w:type="dxa"/>
          </w:tcPr>
          <w:p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r>
      <w:tr w:rsidR="003643B4" w:rsidTr="003643B4">
        <w:tc>
          <w:tcPr>
            <w:cnfStyle w:val="001000000000" w:firstRow="0" w:lastRow="0" w:firstColumn="1" w:lastColumn="0" w:oddVBand="0" w:evenVBand="0" w:oddHBand="0" w:evenHBand="0" w:firstRowFirstColumn="0" w:firstRowLastColumn="0" w:lastRowFirstColumn="0" w:lastRowLastColumn="0"/>
            <w:tcW w:w="2158" w:type="dxa"/>
          </w:tcPr>
          <w:p w:rsidR="003643B4" w:rsidRDefault="003643B4" w:rsidP="003643B4">
            <w:pPr>
              <w:rPr>
                <w:rFonts w:cstheme="minorHAnsi"/>
              </w:rPr>
            </w:pPr>
          </w:p>
        </w:tc>
        <w:tc>
          <w:tcPr>
            <w:tcW w:w="2159" w:type="dxa"/>
          </w:tcPr>
          <w:p w:rsidR="003643B4" w:rsidRDefault="003643B4"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159" w:type="dxa"/>
          </w:tcPr>
          <w:p w:rsidR="003643B4" w:rsidRDefault="003643B4"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159" w:type="dxa"/>
          </w:tcPr>
          <w:p w:rsidR="003643B4" w:rsidRDefault="003643B4" w:rsidP="003643B4">
            <w:pPr>
              <w:cnfStyle w:val="000000000000" w:firstRow="0" w:lastRow="0" w:firstColumn="0" w:lastColumn="0" w:oddVBand="0" w:evenVBand="0" w:oddHBand="0" w:evenHBand="0" w:firstRowFirstColumn="0" w:firstRowLastColumn="0" w:lastRowFirstColumn="0" w:lastRowLastColumn="0"/>
              <w:rPr>
                <w:rFonts w:cstheme="minorHAnsi"/>
              </w:rPr>
            </w:pPr>
          </w:p>
        </w:tc>
      </w:tr>
      <w:tr w:rsidR="003643B4" w:rsidTr="0036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rsidR="003643B4" w:rsidRDefault="003643B4" w:rsidP="003643B4">
            <w:pPr>
              <w:rPr>
                <w:rFonts w:cstheme="minorHAnsi"/>
              </w:rPr>
            </w:pPr>
          </w:p>
        </w:tc>
        <w:tc>
          <w:tcPr>
            <w:tcW w:w="2159" w:type="dxa"/>
          </w:tcPr>
          <w:p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159" w:type="dxa"/>
          </w:tcPr>
          <w:p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159" w:type="dxa"/>
          </w:tcPr>
          <w:p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3643B4" w:rsidRDefault="003643B4" w:rsidP="003643B4">
      <w:pPr>
        <w:spacing w:after="0" w:line="240" w:lineRule="auto"/>
        <w:rPr>
          <w:rFonts w:cstheme="minorHAnsi"/>
        </w:rPr>
      </w:pPr>
      <w:r>
        <w:rPr>
          <w:rFonts w:cstheme="minorHAnsi"/>
        </w:rPr>
        <w:lastRenderedPageBreak/>
        <w:t>Try to keep all table rows on one page.  If the data cannot be contained on one page, do not do any additional formatting to keep the table on one page.  The editors will format as needed.</w:t>
      </w:r>
      <w:r w:rsidR="007E44FB">
        <w:rPr>
          <w:rFonts w:cstheme="minorHAnsi"/>
        </w:rPr>
        <w:t xml:space="preserve">  If the table must be in landscape format, prepare the table as an image and follow the instructions </w:t>
      </w:r>
      <w:r w:rsidR="002548BA">
        <w:rPr>
          <w:rFonts w:cstheme="minorHAnsi"/>
        </w:rPr>
        <w:t>below</w:t>
      </w:r>
      <w:r w:rsidR="007E44FB">
        <w:rPr>
          <w:rFonts w:cstheme="minorHAnsi"/>
        </w:rPr>
        <w:t>.</w:t>
      </w:r>
    </w:p>
    <w:p w:rsidR="003643B4" w:rsidRDefault="003643B4" w:rsidP="003643B4">
      <w:pPr>
        <w:spacing w:after="0" w:line="240" w:lineRule="auto"/>
        <w:rPr>
          <w:rFonts w:cstheme="minorHAnsi"/>
        </w:rPr>
      </w:pPr>
    </w:p>
    <w:p w:rsidR="003643B4" w:rsidRDefault="003643B4" w:rsidP="003643B4">
      <w:pPr>
        <w:spacing w:after="0" w:line="240" w:lineRule="auto"/>
        <w:rPr>
          <w:rFonts w:cstheme="minorHAnsi"/>
        </w:rPr>
      </w:pPr>
      <w:r>
        <w:rPr>
          <w:rFonts w:cstheme="minorHAnsi"/>
          <w:b/>
        </w:rPr>
        <w:t>How to Format a Figure</w:t>
      </w:r>
    </w:p>
    <w:p w:rsidR="003643B4" w:rsidRDefault="003643B4" w:rsidP="003643B4">
      <w:pPr>
        <w:spacing w:after="0" w:line="240" w:lineRule="auto"/>
        <w:rPr>
          <w:rFonts w:cstheme="minorHAnsi"/>
        </w:rPr>
      </w:pPr>
    </w:p>
    <w:p w:rsidR="003643B4" w:rsidRDefault="003643B4" w:rsidP="003643B4">
      <w:pPr>
        <w:spacing w:after="0" w:line="240" w:lineRule="auto"/>
        <w:rPr>
          <w:rFonts w:cstheme="minorHAnsi"/>
        </w:rPr>
      </w:pPr>
      <w:r>
        <w:rPr>
          <w:rFonts w:cstheme="minorHAnsi"/>
        </w:rPr>
        <w:t xml:space="preserve">Figures often help summarize complex ideas.  </w:t>
      </w:r>
      <w:r w:rsidR="00023186">
        <w:rPr>
          <w:rFonts w:cstheme="minorHAnsi"/>
        </w:rPr>
        <w:t xml:space="preserve">Please use black and white </w:t>
      </w:r>
      <w:r w:rsidR="007E44FB">
        <w:rPr>
          <w:rFonts w:cstheme="minorHAnsi"/>
        </w:rPr>
        <w:t xml:space="preserve">or grayscale </w:t>
      </w:r>
      <w:r w:rsidR="00023186">
        <w:rPr>
          <w:rFonts w:cstheme="minorHAnsi"/>
        </w:rPr>
        <w:t>for all items</w:t>
      </w:r>
      <w:r w:rsidR="007E44FB">
        <w:rPr>
          <w:rFonts w:cstheme="minorHAnsi"/>
        </w:rPr>
        <w:t>,</w:t>
      </w:r>
      <w:r w:rsidR="00023186">
        <w:rPr>
          <w:rFonts w:cstheme="minorHAnsi"/>
        </w:rPr>
        <w:t xml:space="preserve"> if possible.  </w:t>
      </w:r>
      <w:r>
        <w:rPr>
          <w:rFonts w:cstheme="minorHAnsi"/>
        </w:rPr>
        <w:t xml:space="preserve">A sample is shown below in Figure 1. </w:t>
      </w:r>
      <w:r w:rsidR="002548BA">
        <w:rPr>
          <w:rFonts w:cstheme="minorHAnsi"/>
        </w:rPr>
        <w:t xml:space="preserve"> You may use any image tool to create your figure; however, all images must be embedded into the document as shown.</w:t>
      </w:r>
    </w:p>
    <w:p w:rsidR="00245FF3" w:rsidRDefault="00245FF3" w:rsidP="003643B4">
      <w:pPr>
        <w:spacing w:after="0" w:line="240" w:lineRule="auto"/>
        <w:rPr>
          <w:rFonts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245FF3" w:rsidTr="00245FF3">
        <w:tc>
          <w:tcPr>
            <w:tcW w:w="9350" w:type="dxa"/>
          </w:tcPr>
          <w:p w:rsidR="00245FF3" w:rsidRDefault="00245FF3" w:rsidP="003643B4">
            <w:pPr>
              <w:rPr>
                <w:rFonts w:cstheme="minorHAnsi"/>
              </w:rPr>
            </w:pPr>
            <w:r w:rsidRPr="00245FF3">
              <w:rPr>
                <w:rFonts w:cstheme="minorHAnsi"/>
                <w:b/>
              </w:rPr>
              <w:t>Figure 1:  Sample of how to format a figure</w:t>
            </w:r>
          </w:p>
        </w:tc>
      </w:tr>
      <w:tr w:rsidR="00245FF3" w:rsidTr="00245FF3">
        <w:tc>
          <w:tcPr>
            <w:tcW w:w="9350" w:type="dxa"/>
          </w:tcPr>
          <w:p w:rsidR="00245FF3" w:rsidRDefault="00245FF3" w:rsidP="003643B4">
            <w:pPr>
              <w:rPr>
                <w:rFonts w:cstheme="minorHAnsi"/>
              </w:rPr>
            </w:pPr>
            <w:r>
              <w:rPr>
                <w:rFonts w:cstheme="minorHAnsi"/>
                <w:noProof/>
              </w:rPr>
              <w:drawing>
                <wp:anchor distT="0" distB="0" distL="114300" distR="114300" simplePos="0" relativeHeight="251659264" behindDoc="0" locked="0" layoutInCell="1" allowOverlap="1" wp14:anchorId="56A21F9A" wp14:editId="24A336C8">
                  <wp:simplePos x="0" y="0"/>
                  <wp:positionH relativeFrom="margin">
                    <wp:posOffset>875574</wp:posOffset>
                  </wp:positionH>
                  <wp:positionV relativeFrom="page">
                    <wp:posOffset>151765</wp:posOffset>
                  </wp:positionV>
                  <wp:extent cx="3930015" cy="1892300"/>
                  <wp:effectExtent l="0" t="19050" r="0" b="317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tc>
      </w:tr>
      <w:tr w:rsidR="00245FF3" w:rsidTr="00245FF3">
        <w:tc>
          <w:tcPr>
            <w:tcW w:w="9350" w:type="dxa"/>
          </w:tcPr>
          <w:p w:rsidR="00245FF3" w:rsidRDefault="00245FF3" w:rsidP="003643B4">
            <w:pPr>
              <w:rPr>
                <w:rFonts w:cstheme="minorHAnsi"/>
                <w:noProof/>
              </w:rPr>
            </w:pPr>
            <w:r w:rsidRPr="00245FF3">
              <w:rPr>
                <w:rFonts w:cstheme="minorHAnsi"/>
                <w:i/>
                <w:noProof/>
              </w:rPr>
              <w:t>Figure 1.</w:t>
            </w:r>
            <w:r>
              <w:rPr>
                <w:rFonts w:cstheme="minorHAnsi"/>
                <w:noProof/>
              </w:rPr>
              <w:t xml:space="preserve">  A brief description of the figure is required in this area.  </w:t>
            </w:r>
          </w:p>
        </w:tc>
      </w:tr>
    </w:tbl>
    <w:p w:rsidR="00245FF3" w:rsidRDefault="00245FF3" w:rsidP="00A3100C">
      <w:pPr>
        <w:spacing w:after="0" w:line="240" w:lineRule="auto"/>
        <w:rPr>
          <w:rFonts w:cstheme="minorHAnsi"/>
        </w:rPr>
      </w:pPr>
    </w:p>
    <w:p w:rsidR="00A3100C" w:rsidRDefault="00A3100C" w:rsidP="00A3100C">
      <w:pPr>
        <w:spacing w:after="0" w:line="240" w:lineRule="auto"/>
        <w:rPr>
          <w:rFonts w:cstheme="minorHAnsi"/>
        </w:rPr>
      </w:pPr>
      <w:r>
        <w:rPr>
          <w:rFonts w:cstheme="minorHAnsi"/>
        </w:rPr>
        <w:t>All figures should enhance the work.  Please do not use figures, tables, or charts from other works unless you have copyright permission and/or provide the appropriate reference citations.</w:t>
      </w:r>
      <w:r w:rsidR="007E44FB">
        <w:rPr>
          <w:rFonts w:cstheme="minorHAnsi"/>
        </w:rPr>
        <w:t xml:space="preserve">  Include the copyright permission with your submission.</w:t>
      </w:r>
    </w:p>
    <w:p w:rsidR="00A3100C" w:rsidRDefault="00A3100C" w:rsidP="00A3100C">
      <w:pPr>
        <w:spacing w:after="0" w:line="240" w:lineRule="auto"/>
        <w:rPr>
          <w:rFonts w:cstheme="minorHAnsi"/>
        </w:rPr>
      </w:pPr>
    </w:p>
    <w:p w:rsidR="00A3100C" w:rsidRDefault="00A3100C" w:rsidP="00A3100C">
      <w:pPr>
        <w:spacing w:after="0" w:line="240" w:lineRule="auto"/>
        <w:rPr>
          <w:rFonts w:cstheme="minorHAnsi"/>
          <w:b/>
        </w:rPr>
      </w:pPr>
      <w:r>
        <w:rPr>
          <w:rFonts w:cstheme="minorHAnsi"/>
          <w:b/>
        </w:rPr>
        <w:t>How to Format Secondary Headings</w:t>
      </w:r>
    </w:p>
    <w:p w:rsidR="00A3100C" w:rsidRDefault="00A3100C" w:rsidP="00A3100C">
      <w:pPr>
        <w:spacing w:after="0" w:line="240" w:lineRule="auto"/>
        <w:rPr>
          <w:rFonts w:cstheme="minorHAnsi"/>
        </w:rPr>
      </w:pPr>
    </w:p>
    <w:p w:rsidR="00A3100C" w:rsidRDefault="00A3100C" w:rsidP="00A3100C">
      <w:pPr>
        <w:spacing w:after="0" w:line="240" w:lineRule="auto"/>
        <w:rPr>
          <w:rFonts w:cstheme="minorHAnsi"/>
        </w:rPr>
      </w:pPr>
      <w:r>
        <w:rPr>
          <w:rFonts w:cstheme="minorHAnsi"/>
        </w:rPr>
        <w:t>Secondary headings allow the author to structure the paper in a more logical manner and are often used in the Methodology and Discussion sections of a manuscript.</w:t>
      </w:r>
    </w:p>
    <w:p w:rsidR="00A3100C" w:rsidRDefault="00A3100C" w:rsidP="00A3100C">
      <w:pPr>
        <w:spacing w:after="0" w:line="240" w:lineRule="auto"/>
        <w:rPr>
          <w:rFonts w:cstheme="minorHAnsi"/>
        </w:rPr>
      </w:pPr>
    </w:p>
    <w:p w:rsidR="00A3100C" w:rsidRPr="00A3100C" w:rsidRDefault="00A3100C" w:rsidP="00A3100C">
      <w:pPr>
        <w:spacing w:after="0" w:line="240" w:lineRule="auto"/>
        <w:ind w:firstLine="720"/>
        <w:rPr>
          <w:rFonts w:cstheme="minorHAnsi"/>
          <w:b/>
        </w:rPr>
      </w:pPr>
      <w:r w:rsidRPr="00A3100C">
        <w:rPr>
          <w:rFonts w:cstheme="minorHAnsi"/>
          <w:b/>
        </w:rPr>
        <w:t>Level 2 Secondary Heading</w:t>
      </w:r>
    </w:p>
    <w:p w:rsidR="00A3100C" w:rsidRDefault="00A3100C" w:rsidP="00A3100C">
      <w:pPr>
        <w:spacing w:after="0" w:line="240" w:lineRule="auto"/>
        <w:rPr>
          <w:rFonts w:cstheme="minorHAnsi"/>
        </w:rPr>
      </w:pPr>
    </w:p>
    <w:p w:rsidR="00A3100C" w:rsidRDefault="00A3100C" w:rsidP="00A3100C">
      <w:pPr>
        <w:spacing w:after="0" w:line="240" w:lineRule="auto"/>
        <w:rPr>
          <w:rFonts w:cstheme="minorHAnsi"/>
        </w:rPr>
      </w:pPr>
      <w:r>
        <w:rPr>
          <w:rFonts w:cstheme="minorHAnsi"/>
        </w:rPr>
        <w:t>This is an example of a secondary heading.</w:t>
      </w:r>
      <w:r w:rsidR="002548BA">
        <w:rPr>
          <w:rFonts w:cstheme="minorHAnsi"/>
        </w:rPr>
        <w:t xml:space="preserve">  Please remember that if you use bullets or numbered items, you must have at least two items in the list.  For example:</w:t>
      </w:r>
    </w:p>
    <w:p w:rsidR="002548BA" w:rsidRDefault="002548BA" w:rsidP="00A3100C">
      <w:pPr>
        <w:spacing w:after="0" w:line="240" w:lineRule="auto"/>
        <w:rPr>
          <w:rFonts w:cstheme="minorHAnsi"/>
        </w:rPr>
      </w:pPr>
    </w:p>
    <w:p w:rsidR="002548BA" w:rsidRDefault="002548BA" w:rsidP="002548BA">
      <w:pPr>
        <w:pStyle w:val="ListParagraph"/>
        <w:numPr>
          <w:ilvl w:val="0"/>
          <w:numId w:val="1"/>
        </w:numPr>
        <w:spacing w:after="0" w:line="240" w:lineRule="auto"/>
        <w:rPr>
          <w:rFonts w:cstheme="minorHAnsi"/>
        </w:rPr>
      </w:pPr>
      <w:r>
        <w:rPr>
          <w:rFonts w:cstheme="minorHAnsi"/>
        </w:rPr>
        <w:t xml:space="preserve">If you have an Item 1, then you must have an Item 2. </w:t>
      </w:r>
    </w:p>
    <w:p w:rsidR="002548BA" w:rsidRPr="002548BA" w:rsidRDefault="002548BA" w:rsidP="002548BA">
      <w:pPr>
        <w:pStyle w:val="ListParagraph"/>
        <w:numPr>
          <w:ilvl w:val="0"/>
          <w:numId w:val="1"/>
        </w:numPr>
        <w:spacing w:after="0" w:line="240" w:lineRule="auto"/>
        <w:rPr>
          <w:rFonts w:cstheme="minorHAnsi"/>
        </w:rPr>
      </w:pPr>
      <w:r>
        <w:rPr>
          <w:rFonts w:cstheme="minorHAnsi"/>
        </w:rPr>
        <w:t>Never have just one item in a list.</w:t>
      </w:r>
    </w:p>
    <w:p w:rsidR="00A3100C" w:rsidRDefault="00A3100C" w:rsidP="00A3100C">
      <w:pPr>
        <w:spacing w:after="0" w:line="240" w:lineRule="auto"/>
        <w:rPr>
          <w:rFonts w:cstheme="minorHAnsi"/>
        </w:rPr>
      </w:pPr>
    </w:p>
    <w:p w:rsidR="00A3100C" w:rsidRPr="00A3100C" w:rsidRDefault="00A3100C" w:rsidP="00A3100C">
      <w:pPr>
        <w:spacing w:after="0" w:line="240" w:lineRule="auto"/>
        <w:rPr>
          <w:rFonts w:cstheme="minorHAnsi"/>
          <w:b/>
        </w:rPr>
      </w:pPr>
      <w:r>
        <w:rPr>
          <w:rFonts w:cstheme="minorHAnsi"/>
        </w:rPr>
        <w:tab/>
      </w:r>
      <w:r w:rsidRPr="00A3100C">
        <w:rPr>
          <w:rFonts w:cstheme="minorHAnsi"/>
          <w:b/>
          <w:i/>
        </w:rPr>
        <w:t>Level 3 Heading.</w:t>
      </w:r>
    </w:p>
    <w:p w:rsidR="00A3100C" w:rsidRDefault="00A3100C" w:rsidP="00A3100C">
      <w:pPr>
        <w:spacing w:after="0" w:line="240" w:lineRule="auto"/>
        <w:rPr>
          <w:rFonts w:cstheme="minorHAnsi"/>
        </w:rPr>
      </w:pPr>
    </w:p>
    <w:p w:rsidR="00A3100C" w:rsidRDefault="00A3100C" w:rsidP="00A3100C">
      <w:pPr>
        <w:spacing w:after="0" w:line="240" w:lineRule="auto"/>
        <w:rPr>
          <w:rFonts w:cstheme="minorHAnsi"/>
        </w:rPr>
      </w:pPr>
      <w:r>
        <w:rPr>
          <w:rFonts w:cstheme="minorHAnsi"/>
        </w:rPr>
        <w:t xml:space="preserve">In the rare case when additional headings </w:t>
      </w:r>
      <w:r w:rsidR="007E44FB">
        <w:rPr>
          <w:rFonts w:cstheme="minorHAnsi"/>
        </w:rPr>
        <w:t xml:space="preserve">beyond Level 3 headings </w:t>
      </w:r>
      <w:r>
        <w:rPr>
          <w:rFonts w:cstheme="minorHAnsi"/>
        </w:rPr>
        <w:t xml:space="preserve">are used, refer to the APA 6.0 publishing guidelines.  </w:t>
      </w:r>
    </w:p>
    <w:p w:rsidR="00A3100C" w:rsidRDefault="00A3100C" w:rsidP="00A3100C">
      <w:pPr>
        <w:spacing w:after="0" w:line="240" w:lineRule="auto"/>
        <w:rPr>
          <w:rFonts w:cstheme="minorHAnsi"/>
        </w:rPr>
      </w:pPr>
    </w:p>
    <w:p w:rsidR="00A3100C" w:rsidRPr="00A3100C" w:rsidRDefault="00A3100C" w:rsidP="00A3100C">
      <w:pPr>
        <w:spacing w:after="0" w:line="240" w:lineRule="auto"/>
        <w:rPr>
          <w:rFonts w:cstheme="minorHAnsi"/>
          <w:b/>
        </w:rPr>
      </w:pPr>
      <w:r>
        <w:rPr>
          <w:rFonts w:cstheme="minorHAnsi"/>
          <w:b/>
        </w:rPr>
        <w:lastRenderedPageBreak/>
        <w:t xml:space="preserve">How to Format </w:t>
      </w:r>
      <w:r w:rsidRPr="00A3100C">
        <w:rPr>
          <w:rFonts w:cstheme="minorHAnsi"/>
          <w:b/>
        </w:rPr>
        <w:t>References</w:t>
      </w:r>
    </w:p>
    <w:p w:rsidR="00A3100C" w:rsidRDefault="00A3100C" w:rsidP="00A3100C">
      <w:pPr>
        <w:spacing w:after="0" w:line="240" w:lineRule="auto"/>
        <w:rPr>
          <w:rFonts w:cstheme="minorHAnsi"/>
        </w:rPr>
      </w:pPr>
    </w:p>
    <w:p w:rsidR="00A3100C" w:rsidRDefault="00A3100C" w:rsidP="00A3100C">
      <w:pPr>
        <w:spacing w:after="0" w:line="240" w:lineRule="auto"/>
        <w:rPr>
          <w:rFonts w:cstheme="minorHAnsi"/>
        </w:rPr>
      </w:pPr>
      <w:r>
        <w:rPr>
          <w:rFonts w:cstheme="minorHAnsi"/>
        </w:rPr>
        <w:t xml:space="preserve">All references should follow APA 6.0 guidelines.  Any hyperlinks should be removed.  If you use the References Ribbon in Word, it is </w:t>
      </w:r>
      <w:r w:rsidRPr="007E44FB">
        <w:rPr>
          <w:rFonts w:cstheme="minorHAnsi"/>
          <w:b/>
        </w:rPr>
        <w:t>mandatory</w:t>
      </w:r>
      <w:r>
        <w:rPr>
          <w:rFonts w:cstheme="minorHAnsi"/>
        </w:rPr>
        <w:t xml:space="preserve"> that you convert th</w:t>
      </w:r>
      <w:r w:rsidR="00245FF3">
        <w:rPr>
          <w:rFonts w:cstheme="minorHAnsi"/>
        </w:rPr>
        <w:t>e references into static text prior to submission of the manuscript.</w:t>
      </w:r>
    </w:p>
    <w:p w:rsidR="00245FF3" w:rsidRDefault="00245FF3" w:rsidP="00A3100C">
      <w:pPr>
        <w:spacing w:after="0" w:line="240" w:lineRule="auto"/>
        <w:rPr>
          <w:rFonts w:cstheme="minorHAnsi"/>
        </w:rPr>
      </w:pPr>
    </w:p>
    <w:p w:rsidR="00245FF3" w:rsidRDefault="00245FF3" w:rsidP="00A3100C">
      <w:pPr>
        <w:spacing w:after="0" w:line="240" w:lineRule="auto"/>
        <w:rPr>
          <w:rFonts w:cstheme="minorHAnsi"/>
        </w:rPr>
      </w:pPr>
      <w:r>
        <w:rPr>
          <w:rFonts w:cstheme="minorHAnsi"/>
        </w:rPr>
        <w:t>The basic format for references is shown in the next section.</w:t>
      </w:r>
      <w:r w:rsidR="008D4B42">
        <w:rPr>
          <w:rFonts w:cstheme="minorHAnsi"/>
        </w:rPr>
        <w:t xml:space="preserve">  If the source document you are using is not listed in the examples, refer to the APA 6.0 guidelines.</w:t>
      </w:r>
    </w:p>
    <w:p w:rsidR="002548BA" w:rsidRDefault="002548BA" w:rsidP="00A3100C">
      <w:pPr>
        <w:spacing w:after="0" w:line="240" w:lineRule="auto"/>
        <w:rPr>
          <w:rFonts w:cstheme="minorHAnsi"/>
        </w:rPr>
      </w:pPr>
    </w:p>
    <w:p w:rsidR="002548BA" w:rsidRDefault="002548BA" w:rsidP="00A3100C">
      <w:pPr>
        <w:spacing w:after="0" w:line="240" w:lineRule="auto"/>
        <w:rPr>
          <w:rFonts w:cstheme="minorHAnsi"/>
          <w:b/>
        </w:rPr>
      </w:pPr>
      <w:r>
        <w:rPr>
          <w:rFonts w:cstheme="minorHAnsi"/>
          <w:b/>
        </w:rPr>
        <w:t>Failure to Follow the Guidelines</w:t>
      </w:r>
    </w:p>
    <w:p w:rsidR="002548BA" w:rsidRDefault="002548BA" w:rsidP="00A3100C">
      <w:pPr>
        <w:spacing w:after="0" w:line="240" w:lineRule="auto"/>
        <w:rPr>
          <w:rFonts w:cstheme="minorHAnsi"/>
          <w:b/>
          <w:i/>
        </w:rPr>
      </w:pPr>
    </w:p>
    <w:p w:rsidR="002548BA" w:rsidRPr="002548BA" w:rsidRDefault="002548BA" w:rsidP="00A3100C">
      <w:pPr>
        <w:spacing w:after="0" w:line="240" w:lineRule="auto"/>
        <w:rPr>
          <w:rFonts w:cstheme="minorHAnsi"/>
        </w:rPr>
      </w:pPr>
      <w:r>
        <w:rPr>
          <w:rFonts w:cstheme="minorHAnsi"/>
        </w:rPr>
        <w:t>If you do not follow the guidelines as indicated on this document, your manuscript will be returned to you for correction.</w:t>
      </w:r>
    </w:p>
    <w:p w:rsidR="00245FF3" w:rsidRDefault="00245FF3" w:rsidP="00A3100C">
      <w:pPr>
        <w:spacing w:after="0" w:line="240" w:lineRule="auto"/>
        <w:rPr>
          <w:rFonts w:cstheme="minorHAnsi"/>
        </w:rPr>
      </w:pPr>
    </w:p>
    <w:p w:rsidR="00245FF3" w:rsidRDefault="00245FF3" w:rsidP="00A3100C">
      <w:pPr>
        <w:spacing w:after="0" w:line="240" w:lineRule="auto"/>
        <w:rPr>
          <w:rFonts w:cstheme="minorHAnsi"/>
          <w:b/>
        </w:rPr>
      </w:pPr>
      <w:r>
        <w:rPr>
          <w:rFonts w:cstheme="minorHAnsi"/>
          <w:b/>
        </w:rPr>
        <w:t>References</w:t>
      </w:r>
    </w:p>
    <w:p w:rsidR="002548BA" w:rsidRDefault="002548BA" w:rsidP="00A3100C">
      <w:pPr>
        <w:spacing w:after="0" w:line="240" w:lineRule="auto"/>
        <w:rPr>
          <w:rFonts w:cstheme="minorHAnsi"/>
          <w:b/>
        </w:rPr>
      </w:pPr>
      <w:bookmarkStart w:id="0" w:name="_GoBack"/>
      <w:bookmarkEnd w:id="0"/>
    </w:p>
    <w:p w:rsidR="009743EC" w:rsidRDefault="008D4B42" w:rsidP="008D4B42">
      <w:pPr>
        <w:spacing w:after="0" w:line="240" w:lineRule="auto"/>
        <w:ind w:left="720" w:hanging="720"/>
        <w:rPr>
          <w:rFonts w:cstheme="minorHAnsi"/>
        </w:rPr>
      </w:pPr>
      <w:r>
        <w:rPr>
          <w:rFonts w:cstheme="minorHAnsi"/>
        </w:rPr>
        <w:t xml:space="preserve">Author, A. A. &amp; Author, B. B. (2018). Title of the article from a periodical or journal. </w:t>
      </w:r>
      <w:r>
        <w:rPr>
          <w:rFonts w:cstheme="minorHAnsi"/>
          <w:i/>
        </w:rPr>
        <w:t xml:space="preserve">Name of the periodical, </w:t>
      </w:r>
      <w:r w:rsidRPr="008D4B42">
        <w:rPr>
          <w:rFonts w:cstheme="minorHAnsi"/>
          <w:i/>
        </w:rPr>
        <w:t>1</w:t>
      </w:r>
      <w:r>
        <w:rPr>
          <w:rFonts w:cstheme="minorHAnsi"/>
        </w:rPr>
        <w:t>(</w:t>
      </w:r>
      <w:r w:rsidRPr="008D4B42">
        <w:rPr>
          <w:rFonts w:cstheme="minorHAnsi"/>
        </w:rPr>
        <w:t>1</w:t>
      </w:r>
      <w:r>
        <w:rPr>
          <w:rFonts w:cstheme="minorHAnsi"/>
        </w:rPr>
        <w:t>), 10-15.</w:t>
      </w:r>
    </w:p>
    <w:p w:rsidR="008D4B42" w:rsidRDefault="008D4B42" w:rsidP="008D4B42">
      <w:pPr>
        <w:spacing w:after="0" w:line="240" w:lineRule="auto"/>
        <w:ind w:left="720" w:hanging="720"/>
        <w:rPr>
          <w:rFonts w:cstheme="minorHAnsi"/>
        </w:rPr>
      </w:pPr>
    </w:p>
    <w:p w:rsidR="008D4B42" w:rsidRDefault="008D4B42" w:rsidP="008D4B42">
      <w:pPr>
        <w:spacing w:after="0" w:line="240" w:lineRule="auto"/>
        <w:ind w:left="720" w:hanging="720"/>
        <w:rPr>
          <w:rFonts w:cstheme="minorHAnsi"/>
        </w:rPr>
      </w:pPr>
      <w:r>
        <w:rPr>
          <w:rFonts w:cstheme="minorHAnsi"/>
        </w:rPr>
        <w:t xml:space="preserve">Author, A. A. &amp; Author, B. B. (2018).  Title of the article from a periodical or journal with a DOI.  </w:t>
      </w:r>
      <w:r>
        <w:rPr>
          <w:rFonts w:cstheme="minorHAnsi"/>
          <w:i/>
        </w:rPr>
        <w:t xml:space="preserve">Name of the periodical, 1, </w:t>
      </w:r>
      <w:r w:rsidRPr="008D4B42">
        <w:rPr>
          <w:rFonts w:cstheme="minorHAnsi"/>
        </w:rPr>
        <w:t>10-15</w:t>
      </w:r>
      <w:r>
        <w:rPr>
          <w:rFonts w:cstheme="minorHAnsi"/>
          <w:i/>
        </w:rPr>
        <w:t xml:space="preserve">. </w:t>
      </w:r>
      <w:proofErr w:type="spellStart"/>
      <w:r>
        <w:rPr>
          <w:rFonts w:cstheme="minorHAnsi"/>
          <w:i/>
        </w:rPr>
        <w:t>d</w:t>
      </w:r>
      <w:r>
        <w:rPr>
          <w:rFonts w:cstheme="minorHAnsi"/>
        </w:rPr>
        <w:t>oi</w:t>
      </w:r>
      <w:proofErr w:type="spellEnd"/>
      <w:r>
        <w:rPr>
          <w:rFonts w:cstheme="minorHAnsi"/>
        </w:rPr>
        <w:t>: 99.99/9999.99.9.9.999</w:t>
      </w:r>
    </w:p>
    <w:p w:rsidR="008D4B42" w:rsidRDefault="008D4B42" w:rsidP="008D4B42">
      <w:pPr>
        <w:spacing w:after="0" w:line="240" w:lineRule="auto"/>
        <w:ind w:left="720" w:hanging="720"/>
        <w:rPr>
          <w:rFonts w:cstheme="minorHAnsi"/>
        </w:rPr>
      </w:pPr>
    </w:p>
    <w:p w:rsidR="008D4B42" w:rsidRDefault="008D4B42" w:rsidP="008D4B42">
      <w:pPr>
        <w:spacing w:after="0" w:line="240" w:lineRule="auto"/>
        <w:ind w:left="720" w:hanging="720"/>
        <w:rPr>
          <w:rFonts w:cstheme="minorHAnsi"/>
        </w:rPr>
      </w:pPr>
      <w:r>
        <w:rPr>
          <w:rFonts w:cstheme="minorHAnsi"/>
        </w:rPr>
        <w:t xml:space="preserve">Author, A. A. &amp; Author, B. B. (2018).  </w:t>
      </w:r>
      <w:r>
        <w:rPr>
          <w:rFonts w:cstheme="minorHAnsi"/>
          <w:i/>
        </w:rPr>
        <w:t>Title of book</w:t>
      </w:r>
      <w:r>
        <w:rPr>
          <w:rFonts w:cstheme="minorHAnsi"/>
        </w:rPr>
        <w:t>. Location: Publisher.</w:t>
      </w:r>
    </w:p>
    <w:p w:rsidR="008D4B42" w:rsidRDefault="008D4B42" w:rsidP="008D4B42">
      <w:pPr>
        <w:spacing w:after="0" w:line="240" w:lineRule="auto"/>
        <w:ind w:left="720" w:hanging="720"/>
        <w:rPr>
          <w:rFonts w:cstheme="minorHAnsi"/>
        </w:rPr>
      </w:pPr>
    </w:p>
    <w:p w:rsidR="008D4B42" w:rsidRDefault="008D4B42" w:rsidP="008D4B42">
      <w:pPr>
        <w:spacing w:after="0" w:line="240" w:lineRule="auto"/>
        <w:ind w:left="720" w:hanging="720"/>
        <w:rPr>
          <w:rFonts w:cstheme="minorHAnsi"/>
        </w:rPr>
      </w:pPr>
      <w:r>
        <w:rPr>
          <w:rFonts w:cstheme="minorHAnsi"/>
        </w:rPr>
        <w:t xml:space="preserve">Author, A. A. &amp; Author, B. B. (2018). </w:t>
      </w:r>
      <w:r>
        <w:rPr>
          <w:rFonts w:cstheme="minorHAnsi"/>
          <w:i/>
        </w:rPr>
        <w:t>Title of book</w:t>
      </w:r>
      <w:r>
        <w:rPr>
          <w:rFonts w:cstheme="minorHAnsi"/>
        </w:rPr>
        <w:t xml:space="preserve">. Retrieved from </w:t>
      </w:r>
      <w:r w:rsidRPr="008D4B42">
        <w:rPr>
          <w:rFonts w:cstheme="minorHAnsi"/>
        </w:rPr>
        <w:t>http://www.xxxxxxx</w:t>
      </w:r>
      <w:r>
        <w:rPr>
          <w:rFonts w:cstheme="minorHAnsi"/>
        </w:rPr>
        <w:t xml:space="preserve"> </w:t>
      </w:r>
    </w:p>
    <w:p w:rsidR="008D4B42" w:rsidRDefault="008D4B42" w:rsidP="008D4B42">
      <w:pPr>
        <w:spacing w:after="0" w:line="240" w:lineRule="auto"/>
        <w:ind w:left="720" w:hanging="720"/>
        <w:rPr>
          <w:rFonts w:cstheme="minorHAnsi"/>
        </w:rPr>
      </w:pPr>
    </w:p>
    <w:p w:rsidR="008D4B42" w:rsidRDefault="008D4B42" w:rsidP="008D4B42">
      <w:pPr>
        <w:spacing w:after="0" w:line="240" w:lineRule="auto"/>
        <w:ind w:left="720" w:hanging="720"/>
        <w:rPr>
          <w:rFonts w:cstheme="minorHAnsi"/>
        </w:rPr>
      </w:pPr>
      <w:r>
        <w:rPr>
          <w:rFonts w:cstheme="minorHAnsi"/>
        </w:rPr>
        <w:t xml:space="preserve">Author, A. A. (2018). Title of chapter. In A. Editor &amp; B. Editor (Eds.), </w:t>
      </w:r>
      <w:r>
        <w:rPr>
          <w:rFonts w:cstheme="minorHAnsi"/>
          <w:i/>
        </w:rPr>
        <w:t xml:space="preserve">Title of book </w:t>
      </w:r>
      <w:r>
        <w:rPr>
          <w:rFonts w:cstheme="minorHAnsi"/>
        </w:rPr>
        <w:t>(pp. xxx-xxx). Location: Publisher.</w:t>
      </w:r>
    </w:p>
    <w:p w:rsidR="008D4B42" w:rsidRDefault="008D4B42" w:rsidP="008D4B42">
      <w:pPr>
        <w:spacing w:after="0" w:line="240" w:lineRule="auto"/>
        <w:ind w:left="720" w:hanging="720"/>
        <w:rPr>
          <w:rFonts w:cstheme="minorHAnsi"/>
        </w:rPr>
      </w:pPr>
    </w:p>
    <w:p w:rsidR="008D4B42" w:rsidRDefault="008D4B42" w:rsidP="008D4B42">
      <w:pPr>
        <w:spacing w:after="0" w:line="240" w:lineRule="auto"/>
        <w:ind w:left="720" w:hanging="720"/>
        <w:rPr>
          <w:rFonts w:cstheme="minorHAnsi"/>
        </w:rPr>
      </w:pPr>
      <w:r>
        <w:rPr>
          <w:rFonts w:cstheme="minorHAnsi"/>
        </w:rPr>
        <w:t xml:space="preserve">Author, A. A. (2018). Title of chapter. In A. Editor &amp; B. Editor (Eds.), </w:t>
      </w:r>
      <w:r>
        <w:rPr>
          <w:rFonts w:cstheme="minorHAnsi"/>
          <w:i/>
        </w:rPr>
        <w:t xml:space="preserve">Title of book </w:t>
      </w:r>
      <w:r>
        <w:rPr>
          <w:rFonts w:cstheme="minorHAnsi"/>
        </w:rPr>
        <w:t xml:space="preserve">(pp. xxx-xxx). Retrieved from </w:t>
      </w:r>
      <w:r w:rsidRPr="008D4B42">
        <w:rPr>
          <w:rFonts w:cstheme="minorHAnsi"/>
        </w:rPr>
        <w:t>http://www.xxxxx</w:t>
      </w:r>
    </w:p>
    <w:p w:rsidR="008D4B42" w:rsidRDefault="008D4B42" w:rsidP="008D4B42">
      <w:pPr>
        <w:spacing w:after="0" w:line="240" w:lineRule="auto"/>
        <w:ind w:left="720" w:hanging="720"/>
        <w:rPr>
          <w:rFonts w:cstheme="minorHAnsi"/>
        </w:rPr>
      </w:pPr>
    </w:p>
    <w:p w:rsidR="008D4B42" w:rsidRPr="008D4B42" w:rsidRDefault="008D4B42" w:rsidP="008D4B42">
      <w:pPr>
        <w:spacing w:after="0" w:line="240" w:lineRule="auto"/>
        <w:ind w:left="720" w:hanging="720"/>
        <w:rPr>
          <w:rFonts w:cstheme="minorHAnsi"/>
        </w:rPr>
      </w:pPr>
    </w:p>
    <w:p w:rsidR="008D4B42" w:rsidRPr="008D4B42" w:rsidRDefault="008D4B42" w:rsidP="008D4B42">
      <w:pPr>
        <w:spacing w:after="0" w:line="240" w:lineRule="auto"/>
        <w:ind w:left="720" w:hanging="720"/>
        <w:rPr>
          <w:rFonts w:cstheme="minorHAnsi"/>
        </w:rPr>
      </w:pPr>
    </w:p>
    <w:p w:rsidR="008D4B42" w:rsidRDefault="008D4B42" w:rsidP="008D4B42">
      <w:pPr>
        <w:spacing w:after="0" w:line="240" w:lineRule="auto"/>
        <w:ind w:left="720" w:hanging="720"/>
        <w:rPr>
          <w:rFonts w:cstheme="minorHAnsi"/>
        </w:rPr>
      </w:pPr>
    </w:p>
    <w:p w:rsidR="008D4B42" w:rsidRPr="008D4B42" w:rsidRDefault="008D4B42" w:rsidP="008D4B42">
      <w:pPr>
        <w:spacing w:after="0" w:line="240" w:lineRule="auto"/>
        <w:ind w:left="720" w:hanging="720"/>
        <w:rPr>
          <w:rFonts w:cstheme="minorHAnsi"/>
        </w:rPr>
      </w:pPr>
    </w:p>
    <w:p w:rsidR="008D4B42" w:rsidRDefault="008D4B42" w:rsidP="008D4B42">
      <w:pPr>
        <w:spacing w:after="0" w:line="240" w:lineRule="auto"/>
        <w:ind w:left="720" w:hanging="720"/>
        <w:rPr>
          <w:rFonts w:cstheme="minorHAnsi"/>
        </w:rPr>
      </w:pPr>
    </w:p>
    <w:p w:rsidR="008D4B42" w:rsidRPr="008D4B42" w:rsidRDefault="008D4B42" w:rsidP="008D4B42">
      <w:pPr>
        <w:spacing w:after="0" w:line="240" w:lineRule="auto"/>
        <w:ind w:left="720" w:hanging="720"/>
        <w:rPr>
          <w:rFonts w:cstheme="minorHAnsi"/>
        </w:rPr>
      </w:pPr>
    </w:p>
    <w:p w:rsidR="00245FF3" w:rsidRPr="00245FF3" w:rsidRDefault="00245FF3" w:rsidP="008D4B42">
      <w:pPr>
        <w:spacing w:after="0" w:line="240" w:lineRule="auto"/>
        <w:ind w:left="720" w:hanging="720"/>
        <w:rPr>
          <w:rFonts w:cstheme="minorHAnsi"/>
          <w:b/>
        </w:rPr>
      </w:pPr>
    </w:p>
    <w:sectPr w:rsidR="00245FF3" w:rsidRPr="0024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367D1"/>
    <w:multiLevelType w:val="hybridMultilevel"/>
    <w:tmpl w:val="1A98B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09"/>
    <w:rsid w:val="00023186"/>
    <w:rsid w:val="00150083"/>
    <w:rsid w:val="00245FF3"/>
    <w:rsid w:val="002548BA"/>
    <w:rsid w:val="003643B4"/>
    <w:rsid w:val="00777D09"/>
    <w:rsid w:val="007E44FB"/>
    <w:rsid w:val="008D4B42"/>
    <w:rsid w:val="009743EC"/>
    <w:rsid w:val="00A3100C"/>
    <w:rsid w:val="00CA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C3B0"/>
  <w15:chartTrackingRefBased/>
  <w15:docId w15:val="{95971FC8-54E0-4EDB-A9D7-5AB96670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D0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D09"/>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36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3643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8D4B42"/>
    <w:rPr>
      <w:color w:val="0563C1" w:themeColor="hyperlink"/>
      <w:u w:val="single"/>
    </w:rPr>
  </w:style>
  <w:style w:type="character" w:styleId="UnresolvedMention">
    <w:name w:val="Unresolved Mention"/>
    <w:basedOn w:val="DefaultParagraphFont"/>
    <w:uiPriority w:val="99"/>
    <w:semiHidden/>
    <w:unhideWhenUsed/>
    <w:rsid w:val="008D4B42"/>
    <w:rPr>
      <w:color w:val="808080"/>
      <w:shd w:val="clear" w:color="auto" w:fill="E6E6E6"/>
    </w:rPr>
  </w:style>
  <w:style w:type="paragraph" w:styleId="ListParagraph">
    <w:name w:val="List Paragraph"/>
    <w:basedOn w:val="Normal"/>
    <w:uiPriority w:val="34"/>
    <w:qFormat/>
    <w:rsid w:val="0025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974199-0CA0-4A3D-9D2C-C66A6149ED7E}" type="doc">
      <dgm:prSet loTypeId="urn:microsoft.com/office/officeart/2005/8/layout/matrix3" loCatId="matrix" qsTypeId="urn:microsoft.com/office/officeart/2005/8/quickstyle/simple1" qsCatId="simple" csTypeId="urn:microsoft.com/office/officeart/2005/8/colors/accent1_2" csCatId="accent1" phldr="1"/>
      <dgm:spPr/>
    </dgm:pt>
    <dgm:pt modelId="{80C03847-5A10-4C11-B6FC-EFA39B55AF73}">
      <dgm:prSet phldrT="[Text]"/>
      <dgm:spPr>
        <a:solidFill>
          <a:schemeClr val="tx1"/>
        </a:solidFill>
        <a:ln>
          <a:solidFill>
            <a:schemeClr val="bg1"/>
          </a:solidFill>
        </a:ln>
      </dgm:spPr>
      <dgm:t>
        <a:bodyPr/>
        <a:lstStyle/>
        <a:p>
          <a:pPr algn="ctr"/>
          <a:r>
            <a:rPr lang="en-US"/>
            <a:t>Data </a:t>
          </a:r>
        </a:p>
      </dgm:t>
    </dgm:pt>
    <dgm:pt modelId="{B2958333-A0ED-451C-9487-867B05B648BF}" type="parTrans" cxnId="{AF5C7E81-5D66-4B4A-9B29-595405F1B6CA}">
      <dgm:prSet/>
      <dgm:spPr/>
      <dgm:t>
        <a:bodyPr/>
        <a:lstStyle/>
        <a:p>
          <a:pPr algn="ctr"/>
          <a:endParaRPr lang="en-US"/>
        </a:p>
      </dgm:t>
    </dgm:pt>
    <dgm:pt modelId="{C6D2520B-A21D-4EAF-A0C5-62AF6CBC115C}" type="sibTrans" cxnId="{AF5C7E81-5D66-4B4A-9B29-595405F1B6CA}">
      <dgm:prSet/>
      <dgm:spPr/>
      <dgm:t>
        <a:bodyPr/>
        <a:lstStyle/>
        <a:p>
          <a:pPr algn="ctr"/>
          <a:endParaRPr lang="en-US"/>
        </a:p>
      </dgm:t>
    </dgm:pt>
    <dgm:pt modelId="{1365D598-F73F-405A-B4F0-6D07F0C67741}">
      <dgm:prSet phldrT="[Text]"/>
      <dgm:spPr>
        <a:solidFill>
          <a:schemeClr val="tx1"/>
        </a:solidFill>
      </dgm:spPr>
      <dgm:t>
        <a:bodyPr/>
        <a:lstStyle/>
        <a:p>
          <a:pPr algn="ctr"/>
          <a:r>
            <a:rPr lang="en-US"/>
            <a:t>Data</a:t>
          </a:r>
        </a:p>
      </dgm:t>
    </dgm:pt>
    <dgm:pt modelId="{6D7DE5C9-ACC6-4D2F-B059-517FBC7F15E3}" type="parTrans" cxnId="{D88E3153-D9D5-44B9-ABA7-4F284656C440}">
      <dgm:prSet/>
      <dgm:spPr/>
      <dgm:t>
        <a:bodyPr/>
        <a:lstStyle/>
        <a:p>
          <a:pPr algn="ctr"/>
          <a:endParaRPr lang="en-US"/>
        </a:p>
      </dgm:t>
    </dgm:pt>
    <dgm:pt modelId="{27A38171-EE05-4E66-AC16-145B06242452}" type="sibTrans" cxnId="{D88E3153-D9D5-44B9-ABA7-4F284656C440}">
      <dgm:prSet/>
      <dgm:spPr/>
      <dgm:t>
        <a:bodyPr/>
        <a:lstStyle/>
        <a:p>
          <a:pPr algn="ctr"/>
          <a:endParaRPr lang="en-US"/>
        </a:p>
      </dgm:t>
    </dgm:pt>
    <dgm:pt modelId="{3F512ED3-8A53-4791-BC5A-986C1940E12C}">
      <dgm:prSet phldrT="[Text]"/>
      <dgm:spPr>
        <a:solidFill>
          <a:schemeClr val="tx1"/>
        </a:solidFill>
      </dgm:spPr>
      <dgm:t>
        <a:bodyPr/>
        <a:lstStyle/>
        <a:p>
          <a:pPr algn="ctr"/>
          <a:r>
            <a:rPr lang="en-US"/>
            <a:t>Data</a:t>
          </a:r>
        </a:p>
      </dgm:t>
    </dgm:pt>
    <dgm:pt modelId="{0E1A4138-A7DE-404F-9780-6F20C644694E}" type="parTrans" cxnId="{EAEC58DC-7275-4EAA-90DC-E683EF9C5B16}">
      <dgm:prSet/>
      <dgm:spPr/>
      <dgm:t>
        <a:bodyPr/>
        <a:lstStyle/>
        <a:p>
          <a:pPr algn="ctr"/>
          <a:endParaRPr lang="en-US"/>
        </a:p>
      </dgm:t>
    </dgm:pt>
    <dgm:pt modelId="{070851DA-DD44-4282-8D4F-79E6A141DB0E}" type="sibTrans" cxnId="{EAEC58DC-7275-4EAA-90DC-E683EF9C5B16}">
      <dgm:prSet/>
      <dgm:spPr/>
      <dgm:t>
        <a:bodyPr/>
        <a:lstStyle/>
        <a:p>
          <a:pPr algn="ctr"/>
          <a:endParaRPr lang="en-US"/>
        </a:p>
      </dgm:t>
    </dgm:pt>
    <dgm:pt modelId="{F9F90E12-920C-4153-B61A-116B4F555D9C}">
      <dgm:prSet/>
      <dgm:spPr>
        <a:solidFill>
          <a:schemeClr val="tx1"/>
        </a:solidFill>
      </dgm:spPr>
      <dgm:t>
        <a:bodyPr/>
        <a:lstStyle/>
        <a:p>
          <a:r>
            <a:rPr lang="en-US"/>
            <a:t>Data</a:t>
          </a:r>
        </a:p>
      </dgm:t>
    </dgm:pt>
    <dgm:pt modelId="{594BF41F-3F6A-4E37-9A23-37E9BB543748}" type="parTrans" cxnId="{D3B6B61F-8C81-450E-9124-BE6534BCF1BC}">
      <dgm:prSet/>
      <dgm:spPr/>
      <dgm:t>
        <a:bodyPr/>
        <a:lstStyle/>
        <a:p>
          <a:endParaRPr lang="en-US"/>
        </a:p>
      </dgm:t>
    </dgm:pt>
    <dgm:pt modelId="{D188FE4F-28C4-41A7-BA3B-78EA1D870809}" type="sibTrans" cxnId="{D3B6B61F-8C81-450E-9124-BE6534BCF1BC}">
      <dgm:prSet/>
      <dgm:spPr/>
      <dgm:t>
        <a:bodyPr/>
        <a:lstStyle/>
        <a:p>
          <a:endParaRPr lang="en-US"/>
        </a:p>
      </dgm:t>
    </dgm:pt>
    <dgm:pt modelId="{CAC8F1EC-5FED-4768-9123-15E0AA5FE2EE}" type="pres">
      <dgm:prSet presAssocID="{BB974199-0CA0-4A3D-9D2C-C66A6149ED7E}" presName="matrix" presStyleCnt="0">
        <dgm:presLayoutVars>
          <dgm:chMax val="1"/>
          <dgm:dir/>
          <dgm:resizeHandles val="exact"/>
        </dgm:presLayoutVars>
      </dgm:prSet>
      <dgm:spPr/>
    </dgm:pt>
    <dgm:pt modelId="{C117490E-B7E9-4CAC-A5B0-CC0A12CDA9D2}" type="pres">
      <dgm:prSet presAssocID="{BB974199-0CA0-4A3D-9D2C-C66A6149ED7E}" presName="diamond" presStyleLbl="bgShp" presStyleIdx="0" presStyleCnt="1">
        <dgm:style>
          <a:lnRef idx="2">
            <a:schemeClr val="dk1"/>
          </a:lnRef>
          <a:fillRef idx="1">
            <a:schemeClr val="lt1"/>
          </a:fillRef>
          <a:effectRef idx="0">
            <a:schemeClr val="dk1"/>
          </a:effectRef>
          <a:fontRef idx="minor">
            <a:schemeClr val="dk1"/>
          </a:fontRef>
        </dgm:style>
      </dgm:prSet>
      <dgm:spPr>
        <a:solidFill>
          <a:schemeClr val="tx1"/>
        </a:solidFill>
        <a:ln>
          <a:solidFill>
            <a:schemeClr val="tx1"/>
          </a:solidFill>
        </a:ln>
      </dgm:spPr>
    </dgm:pt>
    <dgm:pt modelId="{9B86D5B9-ACBE-49E7-80CE-977993832637}" type="pres">
      <dgm:prSet presAssocID="{BB974199-0CA0-4A3D-9D2C-C66A6149ED7E}" presName="quad1" presStyleLbl="node1" presStyleIdx="0" presStyleCnt="4">
        <dgm:presLayoutVars>
          <dgm:chMax val="0"/>
          <dgm:chPref val="0"/>
          <dgm:bulletEnabled val="1"/>
        </dgm:presLayoutVars>
      </dgm:prSet>
      <dgm:spPr/>
    </dgm:pt>
    <dgm:pt modelId="{B13013DD-72DE-44CE-8A84-C91402237961}" type="pres">
      <dgm:prSet presAssocID="{BB974199-0CA0-4A3D-9D2C-C66A6149ED7E}" presName="quad2" presStyleLbl="node1" presStyleIdx="1" presStyleCnt="4">
        <dgm:presLayoutVars>
          <dgm:chMax val="0"/>
          <dgm:chPref val="0"/>
          <dgm:bulletEnabled val="1"/>
        </dgm:presLayoutVars>
      </dgm:prSet>
      <dgm:spPr/>
    </dgm:pt>
    <dgm:pt modelId="{5538C235-44F4-4648-99E4-4D69CA261DC7}" type="pres">
      <dgm:prSet presAssocID="{BB974199-0CA0-4A3D-9D2C-C66A6149ED7E}" presName="quad3" presStyleLbl="node1" presStyleIdx="2" presStyleCnt="4">
        <dgm:presLayoutVars>
          <dgm:chMax val="0"/>
          <dgm:chPref val="0"/>
          <dgm:bulletEnabled val="1"/>
        </dgm:presLayoutVars>
      </dgm:prSet>
      <dgm:spPr/>
    </dgm:pt>
    <dgm:pt modelId="{49992F38-55C0-4DE0-BD93-A3C02D6FE178}" type="pres">
      <dgm:prSet presAssocID="{BB974199-0CA0-4A3D-9D2C-C66A6149ED7E}" presName="quad4" presStyleLbl="node1" presStyleIdx="3" presStyleCnt="4">
        <dgm:presLayoutVars>
          <dgm:chMax val="0"/>
          <dgm:chPref val="0"/>
          <dgm:bulletEnabled val="1"/>
        </dgm:presLayoutVars>
      </dgm:prSet>
      <dgm:spPr/>
    </dgm:pt>
  </dgm:ptLst>
  <dgm:cxnLst>
    <dgm:cxn modelId="{C9145104-AF29-4F53-8733-24B9B90BD0F9}" type="presOf" srcId="{80C03847-5A10-4C11-B6FC-EFA39B55AF73}" destId="{9B86D5B9-ACBE-49E7-80CE-977993832637}" srcOrd="0" destOrd="0" presId="urn:microsoft.com/office/officeart/2005/8/layout/matrix3"/>
    <dgm:cxn modelId="{5BE7DA05-AAB4-432C-A516-B7DE7FFED85F}" type="presOf" srcId="{F9F90E12-920C-4153-B61A-116B4F555D9C}" destId="{49992F38-55C0-4DE0-BD93-A3C02D6FE178}" srcOrd="0" destOrd="0" presId="urn:microsoft.com/office/officeart/2005/8/layout/matrix3"/>
    <dgm:cxn modelId="{D3B6B61F-8C81-450E-9124-BE6534BCF1BC}" srcId="{BB974199-0CA0-4A3D-9D2C-C66A6149ED7E}" destId="{F9F90E12-920C-4153-B61A-116B4F555D9C}" srcOrd="3" destOrd="0" parTransId="{594BF41F-3F6A-4E37-9A23-37E9BB543748}" sibTransId="{D188FE4F-28C4-41A7-BA3B-78EA1D870809}"/>
    <dgm:cxn modelId="{D88E3153-D9D5-44B9-ABA7-4F284656C440}" srcId="{BB974199-0CA0-4A3D-9D2C-C66A6149ED7E}" destId="{1365D598-F73F-405A-B4F0-6D07F0C67741}" srcOrd="1" destOrd="0" parTransId="{6D7DE5C9-ACC6-4D2F-B059-517FBC7F15E3}" sibTransId="{27A38171-EE05-4E66-AC16-145B06242452}"/>
    <dgm:cxn modelId="{AF5C7E81-5D66-4B4A-9B29-595405F1B6CA}" srcId="{BB974199-0CA0-4A3D-9D2C-C66A6149ED7E}" destId="{80C03847-5A10-4C11-B6FC-EFA39B55AF73}" srcOrd="0" destOrd="0" parTransId="{B2958333-A0ED-451C-9487-867B05B648BF}" sibTransId="{C6D2520B-A21D-4EAF-A0C5-62AF6CBC115C}"/>
    <dgm:cxn modelId="{CAD288CC-AAC8-4284-BE5F-BCDA9BC29DCF}" type="presOf" srcId="{1365D598-F73F-405A-B4F0-6D07F0C67741}" destId="{B13013DD-72DE-44CE-8A84-C91402237961}" srcOrd="0" destOrd="0" presId="urn:microsoft.com/office/officeart/2005/8/layout/matrix3"/>
    <dgm:cxn modelId="{A1C57EDA-C5BF-454A-A63C-DBC8E7BA1FB0}" type="presOf" srcId="{BB974199-0CA0-4A3D-9D2C-C66A6149ED7E}" destId="{CAC8F1EC-5FED-4768-9123-15E0AA5FE2EE}" srcOrd="0" destOrd="0" presId="urn:microsoft.com/office/officeart/2005/8/layout/matrix3"/>
    <dgm:cxn modelId="{EAEC58DC-7275-4EAA-90DC-E683EF9C5B16}" srcId="{BB974199-0CA0-4A3D-9D2C-C66A6149ED7E}" destId="{3F512ED3-8A53-4791-BC5A-986C1940E12C}" srcOrd="2" destOrd="0" parTransId="{0E1A4138-A7DE-404F-9780-6F20C644694E}" sibTransId="{070851DA-DD44-4282-8D4F-79E6A141DB0E}"/>
    <dgm:cxn modelId="{084E67E5-7A47-475D-A4CD-68E2C7F2158D}" type="presOf" srcId="{3F512ED3-8A53-4791-BC5A-986C1940E12C}" destId="{5538C235-44F4-4648-99E4-4D69CA261DC7}" srcOrd="0" destOrd="0" presId="urn:microsoft.com/office/officeart/2005/8/layout/matrix3"/>
    <dgm:cxn modelId="{50DFBD39-CE2E-4289-A8BA-0598D733C593}" type="presParOf" srcId="{CAC8F1EC-5FED-4768-9123-15E0AA5FE2EE}" destId="{C117490E-B7E9-4CAC-A5B0-CC0A12CDA9D2}" srcOrd="0" destOrd="0" presId="urn:microsoft.com/office/officeart/2005/8/layout/matrix3"/>
    <dgm:cxn modelId="{F1330259-DD9A-4D1C-A49D-40884D875745}" type="presParOf" srcId="{CAC8F1EC-5FED-4768-9123-15E0AA5FE2EE}" destId="{9B86D5B9-ACBE-49E7-80CE-977993832637}" srcOrd="1" destOrd="0" presId="urn:microsoft.com/office/officeart/2005/8/layout/matrix3"/>
    <dgm:cxn modelId="{A502B923-F8D2-4055-AC36-13E13178012D}" type="presParOf" srcId="{CAC8F1EC-5FED-4768-9123-15E0AA5FE2EE}" destId="{B13013DD-72DE-44CE-8A84-C91402237961}" srcOrd="2" destOrd="0" presId="urn:microsoft.com/office/officeart/2005/8/layout/matrix3"/>
    <dgm:cxn modelId="{BB627717-9DEE-4EE0-8741-9F42B5C7F5B5}" type="presParOf" srcId="{CAC8F1EC-5FED-4768-9123-15E0AA5FE2EE}" destId="{5538C235-44F4-4648-99E4-4D69CA261DC7}" srcOrd="3" destOrd="0" presId="urn:microsoft.com/office/officeart/2005/8/layout/matrix3"/>
    <dgm:cxn modelId="{5C41B72A-C0CF-412C-95CE-E43BE581F98D}" type="presParOf" srcId="{CAC8F1EC-5FED-4768-9123-15E0AA5FE2EE}" destId="{49992F38-55C0-4DE0-BD93-A3C02D6FE178}" srcOrd="4" destOrd="0" presId="urn:microsoft.com/office/officeart/2005/8/layout/matrix3"/>
  </dgm:cxnLst>
  <dgm:bg/>
  <dgm:whole>
    <a:ln>
      <a:noFill/>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7490E-B7E9-4CAC-A5B0-CC0A12CDA9D2}">
      <dsp:nvSpPr>
        <dsp:cNvPr id="0" name=""/>
        <dsp:cNvSpPr/>
      </dsp:nvSpPr>
      <dsp:spPr>
        <a:xfrm>
          <a:off x="1018857" y="0"/>
          <a:ext cx="1892300" cy="1892300"/>
        </a:xfrm>
        <a:prstGeom prst="diamond">
          <a:avLst/>
        </a:prstGeom>
        <a:solidFill>
          <a:schemeClr val="tx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sp>
    <dsp:sp modelId="{9B86D5B9-ACBE-49E7-80CE-977993832637}">
      <dsp:nvSpPr>
        <dsp:cNvPr id="0" name=""/>
        <dsp:cNvSpPr/>
      </dsp:nvSpPr>
      <dsp:spPr>
        <a:xfrm>
          <a:off x="1198626" y="179768"/>
          <a:ext cx="737997" cy="737997"/>
        </a:xfrm>
        <a:prstGeom prst="roundRect">
          <a:avLst/>
        </a:prstGeom>
        <a:solidFill>
          <a:schemeClr val="tx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Data </a:t>
          </a:r>
        </a:p>
      </dsp:txBody>
      <dsp:txXfrm>
        <a:off x="1234652" y="215794"/>
        <a:ext cx="665945" cy="665945"/>
      </dsp:txXfrm>
    </dsp:sp>
    <dsp:sp modelId="{B13013DD-72DE-44CE-8A84-C91402237961}">
      <dsp:nvSpPr>
        <dsp:cNvPr id="0" name=""/>
        <dsp:cNvSpPr/>
      </dsp:nvSpPr>
      <dsp:spPr>
        <a:xfrm>
          <a:off x="1993392" y="179768"/>
          <a:ext cx="737997" cy="737997"/>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Data</a:t>
          </a:r>
        </a:p>
      </dsp:txBody>
      <dsp:txXfrm>
        <a:off x="2029418" y="215794"/>
        <a:ext cx="665945" cy="665945"/>
      </dsp:txXfrm>
    </dsp:sp>
    <dsp:sp modelId="{5538C235-44F4-4648-99E4-4D69CA261DC7}">
      <dsp:nvSpPr>
        <dsp:cNvPr id="0" name=""/>
        <dsp:cNvSpPr/>
      </dsp:nvSpPr>
      <dsp:spPr>
        <a:xfrm>
          <a:off x="1198626" y="974534"/>
          <a:ext cx="737997" cy="737997"/>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Data</a:t>
          </a:r>
        </a:p>
      </dsp:txBody>
      <dsp:txXfrm>
        <a:off x="1234652" y="1010560"/>
        <a:ext cx="665945" cy="665945"/>
      </dsp:txXfrm>
    </dsp:sp>
    <dsp:sp modelId="{49992F38-55C0-4DE0-BD93-A3C02D6FE178}">
      <dsp:nvSpPr>
        <dsp:cNvPr id="0" name=""/>
        <dsp:cNvSpPr/>
      </dsp:nvSpPr>
      <dsp:spPr>
        <a:xfrm>
          <a:off x="1993392" y="974534"/>
          <a:ext cx="737997" cy="737997"/>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Data</a:t>
          </a:r>
        </a:p>
      </dsp:txBody>
      <dsp:txXfrm>
        <a:off x="2029418" y="1010560"/>
        <a:ext cx="665945" cy="665945"/>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6766-EFE9-4881-8CF1-98D48B0A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Tamra</dc:creator>
  <cp:keywords/>
  <dc:description/>
  <cp:lastModifiedBy>Tamra S Davis</cp:lastModifiedBy>
  <cp:revision>2</cp:revision>
  <dcterms:created xsi:type="dcterms:W3CDTF">2018-09-10T15:08:00Z</dcterms:created>
  <dcterms:modified xsi:type="dcterms:W3CDTF">2018-09-10T15:08:00Z</dcterms:modified>
</cp:coreProperties>
</file>