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1866"/>
        <w:gridCol w:w="5349"/>
        <w:gridCol w:w="1781"/>
      </w:tblGrid>
      <w:tr w:rsidR="004E5065" w:rsidRPr="00831E57" w14:paraId="0CD30F56" w14:textId="77777777" w:rsidTr="0042258D">
        <w:tc>
          <w:tcPr>
            <w:tcW w:w="1866" w:type="dxa"/>
          </w:tcPr>
          <w:p w14:paraId="222F5338" w14:textId="77777777" w:rsidR="006E49A1" w:rsidRPr="00831E57" w:rsidRDefault="006E49A1" w:rsidP="00831E57">
            <w:pPr>
              <w:spacing w:after="120"/>
              <w:jc w:val="center"/>
              <w:rPr>
                <w:rFonts w:asciiTheme="minorHAnsi" w:hAnsiTheme="minorHAnsi" w:cstheme="minorHAnsi"/>
                <w:b/>
                <w:sz w:val="22"/>
                <w:szCs w:val="22"/>
              </w:rPr>
            </w:pPr>
            <w:r w:rsidRPr="00831E57">
              <w:rPr>
                <w:rFonts w:cstheme="minorHAnsi"/>
                <w:noProof/>
              </w:rPr>
              <w:drawing>
                <wp:inline distT="0" distB="0" distL="0" distR="0" wp14:anchorId="5AF43FD8" wp14:editId="67422353">
                  <wp:extent cx="1028700" cy="1000125"/>
                  <wp:effectExtent l="19050" t="0" r="0" b="0"/>
                  <wp:docPr id="12" name="Picture 12" descr="C:\Users\CESA\Downloads\image002.jpg"/>
                  <wp:cNvGraphicFramePr/>
                  <a:graphic xmlns:a="http://schemas.openxmlformats.org/drawingml/2006/main">
                    <a:graphicData uri="http://schemas.openxmlformats.org/drawingml/2006/picture">
                      <pic:pic xmlns:pic="http://schemas.openxmlformats.org/drawingml/2006/picture">
                        <pic:nvPicPr>
                          <pic:cNvPr id="12" name="Picture 12" descr="C:\Users\CESA\Downloads\image00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00125"/>
                          </a:xfrm>
                          <a:prstGeom prst="rect">
                            <a:avLst/>
                          </a:prstGeom>
                          <a:noFill/>
                          <a:ln>
                            <a:noFill/>
                          </a:ln>
                        </pic:spPr>
                      </pic:pic>
                    </a:graphicData>
                  </a:graphic>
                </wp:inline>
              </w:drawing>
            </w:r>
          </w:p>
        </w:tc>
        <w:tc>
          <w:tcPr>
            <w:tcW w:w="5349" w:type="dxa"/>
          </w:tcPr>
          <w:p w14:paraId="0C986017" w14:textId="77777777" w:rsidR="006E49A1" w:rsidRPr="00831E57" w:rsidRDefault="006E49A1" w:rsidP="00831E57">
            <w:pPr>
              <w:spacing w:after="120"/>
              <w:jc w:val="center"/>
              <w:rPr>
                <w:rFonts w:asciiTheme="minorHAnsi" w:hAnsiTheme="minorHAnsi" w:cstheme="minorHAnsi"/>
                <w:b/>
                <w:color w:val="0070C0"/>
                <w:sz w:val="32"/>
                <w:szCs w:val="32"/>
              </w:rPr>
            </w:pPr>
          </w:p>
          <w:p w14:paraId="4CAB168A" w14:textId="77777777" w:rsidR="006E49A1" w:rsidRPr="00831E57" w:rsidRDefault="006E49A1" w:rsidP="00831E57">
            <w:pPr>
              <w:spacing w:after="120"/>
              <w:jc w:val="center"/>
              <w:rPr>
                <w:rFonts w:asciiTheme="minorHAnsi" w:hAnsiTheme="minorHAnsi" w:cstheme="minorHAnsi"/>
                <w:b/>
                <w:color w:val="0070C0"/>
                <w:sz w:val="24"/>
                <w:szCs w:val="24"/>
              </w:rPr>
            </w:pPr>
            <w:r w:rsidRPr="00831E57">
              <w:rPr>
                <w:rFonts w:asciiTheme="minorHAnsi" w:hAnsiTheme="minorHAnsi" w:cstheme="minorHAnsi"/>
                <w:b/>
                <w:color w:val="0070C0"/>
                <w:sz w:val="24"/>
                <w:szCs w:val="24"/>
              </w:rPr>
              <w:t>COMMERCIAL EDUCATION SOCIETY OF AUSTRALIA</w:t>
            </w:r>
          </w:p>
          <w:p w14:paraId="5A8C9136" w14:textId="359D330C" w:rsidR="006E49A1" w:rsidRPr="00831E57" w:rsidRDefault="006E49A1" w:rsidP="00831E57">
            <w:pPr>
              <w:spacing w:after="120"/>
              <w:jc w:val="center"/>
              <w:rPr>
                <w:rFonts w:asciiTheme="minorHAnsi" w:hAnsiTheme="minorHAnsi" w:cstheme="minorHAnsi"/>
                <w:b/>
                <w:color w:val="0070C0"/>
                <w:sz w:val="32"/>
                <w:szCs w:val="32"/>
              </w:rPr>
            </w:pPr>
            <w:r w:rsidRPr="00831E57">
              <w:rPr>
                <w:rFonts w:asciiTheme="minorHAnsi" w:hAnsiTheme="minorHAnsi" w:cstheme="minorHAnsi"/>
                <w:b/>
                <w:color w:val="0070C0"/>
                <w:sz w:val="32"/>
                <w:szCs w:val="32"/>
              </w:rPr>
              <w:t>PERIODIC DISCUSSION PAPER No.</w:t>
            </w:r>
            <w:r w:rsidR="00310F30">
              <w:rPr>
                <w:rFonts w:asciiTheme="minorHAnsi" w:hAnsiTheme="minorHAnsi" w:cstheme="minorHAnsi"/>
                <w:b/>
                <w:color w:val="0070C0"/>
                <w:sz w:val="32"/>
                <w:szCs w:val="32"/>
              </w:rPr>
              <w:t>50</w:t>
            </w:r>
            <w:r w:rsidRPr="00831E57">
              <w:rPr>
                <w:rStyle w:val="FootnoteReference"/>
                <w:rFonts w:asciiTheme="minorHAnsi" w:hAnsiTheme="minorHAnsi" w:cstheme="minorHAnsi"/>
                <w:b/>
                <w:color w:val="0070C0"/>
                <w:sz w:val="32"/>
                <w:szCs w:val="32"/>
              </w:rPr>
              <w:footnoteReference w:customMarkFollows="1" w:id="1"/>
              <w:sym w:font="Symbol" w:char="F02A"/>
            </w:r>
          </w:p>
        </w:tc>
        <w:tc>
          <w:tcPr>
            <w:tcW w:w="1781" w:type="dxa"/>
          </w:tcPr>
          <w:p w14:paraId="5DAB9FBA" w14:textId="77777777" w:rsidR="006E49A1" w:rsidRPr="00F615A3" w:rsidRDefault="006E49A1" w:rsidP="00831E57">
            <w:pPr>
              <w:spacing w:after="120"/>
              <w:jc w:val="center"/>
              <w:rPr>
                <w:rFonts w:asciiTheme="minorHAnsi" w:hAnsiTheme="minorHAnsi" w:cstheme="minorHAnsi"/>
                <w:b/>
                <w:color w:val="00B0F0"/>
                <w:sz w:val="28"/>
                <w:szCs w:val="28"/>
              </w:rPr>
            </w:pPr>
          </w:p>
          <w:p w14:paraId="12232E41" w14:textId="3A044143" w:rsidR="0011012A" w:rsidRPr="00831E57" w:rsidRDefault="000F1764" w:rsidP="00831E57">
            <w:pPr>
              <w:spacing w:after="120"/>
              <w:jc w:val="center"/>
              <w:rPr>
                <w:rFonts w:asciiTheme="minorHAnsi" w:hAnsiTheme="minorHAnsi" w:cstheme="minorHAnsi"/>
                <w:b/>
                <w:color w:val="0070C0"/>
                <w:sz w:val="32"/>
                <w:szCs w:val="32"/>
              </w:rPr>
            </w:pPr>
            <w:r>
              <w:rPr>
                <w:rFonts w:asciiTheme="minorHAnsi" w:hAnsiTheme="minorHAnsi" w:cstheme="minorHAnsi"/>
                <w:b/>
                <w:color w:val="0070C0"/>
                <w:sz w:val="32"/>
                <w:szCs w:val="32"/>
              </w:rPr>
              <w:t>Ma</w:t>
            </w:r>
            <w:r w:rsidR="00310F30">
              <w:rPr>
                <w:rFonts w:asciiTheme="minorHAnsi" w:hAnsiTheme="minorHAnsi" w:cstheme="minorHAnsi"/>
                <w:b/>
                <w:color w:val="0070C0"/>
                <w:sz w:val="32"/>
                <w:szCs w:val="32"/>
              </w:rPr>
              <w:t>y</w:t>
            </w:r>
          </w:p>
          <w:p w14:paraId="6A885FE0" w14:textId="47EDA288" w:rsidR="006E49A1" w:rsidRPr="00831E57" w:rsidRDefault="00721CB6" w:rsidP="00831E57">
            <w:pPr>
              <w:spacing w:after="120"/>
              <w:jc w:val="center"/>
              <w:rPr>
                <w:rFonts w:asciiTheme="minorHAnsi" w:hAnsiTheme="minorHAnsi" w:cstheme="minorHAnsi"/>
                <w:b/>
                <w:color w:val="00B0F0"/>
                <w:sz w:val="32"/>
                <w:szCs w:val="32"/>
              </w:rPr>
            </w:pPr>
            <w:r w:rsidRPr="00831E57">
              <w:rPr>
                <w:rFonts w:asciiTheme="minorHAnsi" w:hAnsiTheme="minorHAnsi" w:cstheme="minorHAnsi"/>
                <w:b/>
                <w:color w:val="0070C0"/>
                <w:sz w:val="32"/>
                <w:szCs w:val="32"/>
              </w:rPr>
              <w:t>202</w:t>
            </w:r>
            <w:r w:rsidR="000F1764">
              <w:rPr>
                <w:rFonts w:asciiTheme="minorHAnsi" w:hAnsiTheme="minorHAnsi" w:cstheme="minorHAnsi"/>
                <w:b/>
                <w:color w:val="0070C0"/>
                <w:sz w:val="32"/>
                <w:szCs w:val="32"/>
              </w:rPr>
              <w:t>3</w:t>
            </w:r>
          </w:p>
        </w:tc>
      </w:tr>
    </w:tbl>
    <w:p w14:paraId="38C0A200" w14:textId="77777777" w:rsidR="000F1764" w:rsidRDefault="000F1764" w:rsidP="000F1764">
      <w:pPr>
        <w:pStyle w:val="BodyText3"/>
        <w:jc w:val="center"/>
        <w:rPr>
          <w:rFonts w:ascii="Calibri" w:hAnsi="Calibri" w:cs="Calibri"/>
          <w:b/>
          <w:color w:val="0070C0"/>
          <w:sz w:val="8"/>
          <w:szCs w:val="8"/>
        </w:rPr>
      </w:pPr>
    </w:p>
    <w:p w14:paraId="6D616D2A" w14:textId="77777777" w:rsidR="00310F30" w:rsidRPr="00310F30" w:rsidRDefault="00310F30" w:rsidP="00310F30">
      <w:pPr>
        <w:jc w:val="center"/>
        <w:rPr>
          <w:rFonts w:ascii="Times New Roman" w:hAnsi="Times New Roman" w:cs="Times New Roman"/>
          <w:b/>
          <w:bCs/>
          <w:color w:val="0070C0"/>
          <w:sz w:val="32"/>
          <w:szCs w:val="32"/>
        </w:rPr>
      </w:pPr>
      <w:r w:rsidRPr="00310F30">
        <w:rPr>
          <w:rFonts w:ascii="Times New Roman" w:hAnsi="Times New Roman" w:cs="Times New Roman"/>
          <w:b/>
          <w:bCs/>
          <w:color w:val="0070C0"/>
          <w:sz w:val="32"/>
          <w:szCs w:val="32"/>
        </w:rPr>
        <w:t xml:space="preserve">MICRO-CREDENTIALS → </w:t>
      </w:r>
      <w:proofErr w:type="spellStart"/>
      <w:r w:rsidRPr="00310F30">
        <w:rPr>
          <w:rFonts w:ascii="Times New Roman" w:hAnsi="Times New Roman" w:cs="Times New Roman"/>
          <w:b/>
          <w:bCs/>
          <w:color w:val="0070C0"/>
          <w:sz w:val="40"/>
          <w:szCs w:val="40"/>
        </w:rPr>
        <w:t>μ</w:t>
      </w:r>
      <w:r w:rsidRPr="00310F30">
        <w:rPr>
          <w:rFonts w:ascii="Times New Roman" w:hAnsi="Times New Roman" w:cs="Times New Roman"/>
          <w:b/>
          <w:bCs/>
          <w:color w:val="0070C0"/>
          <w:sz w:val="32"/>
          <w:szCs w:val="32"/>
        </w:rPr>
        <w:t>CERTIFICATES</w:t>
      </w:r>
      <w:proofErr w:type="spellEnd"/>
    </w:p>
    <w:p w14:paraId="4DA5D77F" w14:textId="12FA1FAF" w:rsidR="00310F30" w:rsidRPr="00310F30" w:rsidRDefault="00310F30" w:rsidP="00310F30">
      <w:pPr>
        <w:jc w:val="center"/>
        <w:rPr>
          <w:rFonts w:ascii="Times New Roman" w:hAnsi="Times New Roman" w:cs="Times New Roman"/>
          <w:b/>
          <w:bCs/>
          <w:color w:val="0070C0"/>
          <w:sz w:val="24"/>
          <w:szCs w:val="24"/>
        </w:rPr>
      </w:pPr>
      <w:r w:rsidRPr="00310F30">
        <w:rPr>
          <w:rFonts w:ascii="Times New Roman" w:hAnsi="Times New Roman" w:cs="Times New Roman"/>
          <w:b/>
          <w:bCs/>
          <w:color w:val="0070C0"/>
          <w:sz w:val="28"/>
          <w:szCs w:val="28"/>
        </w:rPr>
        <w:t xml:space="preserve">Dr Tony Shannon </w:t>
      </w:r>
      <w:r w:rsidRPr="00310F30">
        <w:rPr>
          <w:rFonts w:ascii="Times New Roman" w:hAnsi="Times New Roman" w:cs="Times New Roman"/>
          <w:b/>
          <w:bCs/>
          <w:i/>
          <w:iCs/>
          <w:color w:val="0070C0"/>
          <w:sz w:val="24"/>
          <w:szCs w:val="24"/>
        </w:rPr>
        <w:t>AM</w:t>
      </w:r>
    </w:p>
    <w:p w14:paraId="6E490B0F" w14:textId="77777777" w:rsidR="00310F30" w:rsidRPr="00310F30" w:rsidRDefault="00310F30" w:rsidP="00310F30">
      <w:pPr>
        <w:jc w:val="center"/>
        <w:rPr>
          <w:rFonts w:ascii="Times New Roman" w:hAnsi="Times New Roman" w:cs="Times New Roman"/>
          <w:color w:val="0070C0"/>
          <w:sz w:val="24"/>
          <w:szCs w:val="24"/>
        </w:rPr>
      </w:pPr>
      <w:r w:rsidRPr="00310F30">
        <w:rPr>
          <w:rFonts w:ascii="Times New Roman" w:hAnsi="Times New Roman" w:cs="Times New Roman"/>
          <w:color w:val="0070C0"/>
          <w:sz w:val="24"/>
          <w:szCs w:val="24"/>
        </w:rPr>
        <w:t>Dean, The Commercial Education Society of Australia</w:t>
      </w:r>
    </w:p>
    <w:p w14:paraId="3C7847A6" w14:textId="77777777" w:rsidR="00310F30" w:rsidRPr="000F1764" w:rsidRDefault="00310F30" w:rsidP="000F1764">
      <w:pPr>
        <w:pStyle w:val="BodyText3"/>
        <w:jc w:val="center"/>
        <w:rPr>
          <w:rFonts w:ascii="Calibri" w:hAnsi="Calibri" w:cs="Calibri"/>
          <w:b/>
          <w:color w:val="0070C0"/>
          <w:sz w:val="8"/>
          <w:szCs w:val="8"/>
        </w:rPr>
      </w:pPr>
    </w:p>
    <w:p w14:paraId="7B7F956E" w14:textId="77777777" w:rsidR="000F1764" w:rsidRPr="000F1764" w:rsidRDefault="000F1764" w:rsidP="000F1764">
      <w:pPr>
        <w:pBdr>
          <w:bottom w:val="single" w:sz="12" w:space="1" w:color="auto"/>
        </w:pBdr>
        <w:jc w:val="center"/>
        <w:rPr>
          <w:rFonts w:ascii="Calibri" w:hAnsi="Calibri" w:cs="Calibri"/>
          <w:b/>
          <w:color w:val="0070C0"/>
          <w:sz w:val="8"/>
          <w:szCs w:val="8"/>
          <w:lang w:eastAsia="en-AU"/>
        </w:rPr>
      </w:pPr>
    </w:p>
    <w:p w14:paraId="6AB230BC" w14:textId="77777777" w:rsidR="00310F30" w:rsidRPr="000F1686" w:rsidRDefault="00310F30" w:rsidP="00310F30">
      <w:pPr>
        <w:rPr>
          <w:rFonts w:ascii="Times New Roman" w:hAnsi="Times New Roman" w:cs="Times New Roman"/>
          <w:b/>
          <w:bCs/>
          <w:sz w:val="24"/>
          <w:szCs w:val="24"/>
        </w:rPr>
      </w:pPr>
      <w:r w:rsidRPr="000F1686">
        <w:rPr>
          <w:rFonts w:ascii="Times New Roman" w:hAnsi="Times New Roman" w:cs="Times New Roman"/>
          <w:b/>
          <w:bCs/>
          <w:sz w:val="24"/>
          <w:szCs w:val="24"/>
        </w:rPr>
        <w:t>Introduction</w:t>
      </w:r>
    </w:p>
    <w:p w14:paraId="510481E6" w14:textId="77777777" w:rsidR="00310F30" w:rsidRPr="000F1686" w:rsidRDefault="00310F30" w:rsidP="00310F30">
      <w:pPr>
        <w:jc w:val="both"/>
        <w:rPr>
          <w:rFonts w:ascii="Times New Roman" w:hAnsi="Times New Roman" w:cs="Times New Roman"/>
        </w:rPr>
      </w:pPr>
      <w:r w:rsidRPr="000F1686">
        <w:rPr>
          <w:rFonts w:ascii="Times New Roman" w:hAnsi="Times New Roman" w:cs="Times New Roman"/>
          <w:sz w:val="24"/>
          <w:szCs w:val="24"/>
        </w:rPr>
        <w:t>Micro</w:t>
      </w:r>
      <w:r>
        <w:rPr>
          <w:rFonts w:ascii="Times New Roman" w:hAnsi="Times New Roman" w:cs="Times New Roman"/>
          <w:sz w:val="24"/>
          <w:szCs w:val="24"/>
        </w:rPr>
        <w:t>-</w:t>
      </w:r>
      <w:r w:rsidRPr="000F1686">
        <w:rPr>
          <w:rFonts w:ascii="Times New Roman" w:hAnsi="Times New Roman" w:cs="Times New Roman"/>
          <w:sz w:val="24"/>
          <w:szCs w:val="24"/>
        </w:rPr>
        <w:t>credentials of varying forms have been mentioned in these papers previously</w:t>
      </w:r>
      <w:r>
        <w:rPr>
          <w:rStyle w:val="EndnoteReference"/>
          <w:rFonts w:ascii="Times New Roman" w:hAnsi="Times New Roman" w:cs="Times New Roman"/>
          <w:sz w:val="24"/>
          <w:szCs w:val="24"/>
        </w:rPr>
        <w:endnoteReference w:id="1"/>
      </w:r>
      <w:r>
        <w:rPr>
          <w:rFonts w:ascii="Times New Roman" w:hAnsi="Times New Roman" w:cs="Times New Roman"/>
          <w:sz w:val="24"/>
          <w:szCs w:val="24"/>
        </w:rPr>
        <w:t xml:space="preserve"> with mixed responses from readers</w:t>
      </w:r>
      <w:r w:rsidRPr="000F1686">
        <w:rPr>
          <w:rFonts w:ascii="Times New Roman" w:hAnsi="Times New Roman" w:cs="Times New Roman"/>
          <w:sz w:val="24"/>
          <w:szCs w:val="24"/>
        </w:rPr>
        <w:t xml:space="preserve">. In many institutions, both academic and commercial, they are now evolving into more formal ‘micro-certificates’ or </w:t>
      </w:r>
      <w:proofErr w:type="spellStart"/>
      <w:r w:rsidRPr="000F1686">
        <w:rPr>
          <w:rFonts w:ascii="Times New Roman" w:hAnsi="Times New Roman" w:cs="Times New Roman"/>
          <w:i/>
          <w:iCs/>
        </w:rPr>
        <w:t>μcertificates</w:t>
      </w:r>
      <w:proofErr w:type="spellEnd"/>
      <w:r w:rsidRPr="000F1686">
        <w:rPr>
          <w:rFonts w:ascii="Times New Roman" w:hAnsi="Times New Roman" w:cs="Times New Roman"/>
        </w:rPr>
        <w:t xml:space="preserve">. It is appropriate then to </w:t>
      </w:r>
      <w:r>
        <w:rPr>
          <w:rFonts w:ascii="Times New Roman" w:hAnsi="Times New Roman" w:cs="Times New Roman"/>
        </w:rPr>
        <w:t>re-</w:t>
      </w:r>
      <w:r w:rsidRPr="000F1686">
        <w:rPr>
          <w:rFonts w:ascii="Times New Roman" w:hAnsi="Times New Roman" w:cs="Times New Roman"/>
        </w:rPr>
        <w:t>consider some of their emerging characteristics.</w:t>
      </w:r>
    </w:p>
    <w:p w14:paraId="34F83A15" w14:textId="77777777" w:rsidR="00310F30" w:rsidRPr="000F1686" w:rsidRDefault="00310F30" w:rsidP="00310F30">
      <w:pPr>
        <w:jc w:val="both"/>
        <w:rPr>
          <w:rFonts w:ascii="Times New Roman" w:hAnsi="Times New Roman" w:cs="Times New Roman"/>
        </w:rPr>
      </w:pPr>
      <w:r w:rsidRPr="000F1686">
        <w:rPr>
          <w:rFonts w:ascii="Times New Roman" w:hAnsi="Times New Roman" w:cs="Times New Roman"/>
        </w:rPr>
        <w:t xml:space="preserve">Some of the university </w:t>
      </w:r>
      <w:proofErr w:type="spellStart"/>
      <w:r w:rsidRPr="000F1686">
        <w:rPr>
          <w:rFonts w:ascii="Times New Roman" w:hAnsi="Times New Roman" w:cs="Times New Roman"/>
        </w:rPr>
        <w:t>μcertificates</w:t>
      </w:r>
      <w:proofErr w:type="spellEnd"/>
      <w:r w:rsidRPr="000F1686">
        <w:rPr>
          <w:rFonts w:ascii="Times New Roman" w:hAnsi="Times New Roman" w:cs="Times New Roman"/>
        </w:rPr>
        <w:t xml:space="preserve"> re stackable in the sense that they can be combined to be deemed equivalent in some way to a more formal certificate, or even diploma, and can be used as an entry into a pathway towards credit for a degree. In stacking them in this way the question arises about some sort of hierarchy among them in knowledge and skills taxonomies on the one hand, and their cognate inter-relationships on the other hand.</w:t>
      </w:r>
    </w:p>
    <w:p w14:paraId="31D91631" w14:textId="77777777" w:rsidR="00310F30" w:rsidRDefault="00310F30" w:rsidP="00310F30">
      <w:pPr>
        <w:jc w:val="both"/>
        <w:rPr>
          <w:rFonts w:ascii="Times New Roman" w:hAnsi="Times New Roman" w:cs="Times New Roman"/>
        </w:rPr>
      </w:pPr>
      <w:r w:rsidRPr="000F1686">
        <w:rPr>
          <w:rFonts w:ascii="Times New Roman" w:hAnsi="Times New Roman" w:cs="Times New Roman"/>
        </w:rPr>
        <w:t xml:space="preserve">These </w:t>
      </w:r>
      <w:proofErr w:type="spellStart"/>
      <w:r w:rsidRPr="000F1686">
        <w:rPr>
          <w:rFonts w:ascii="Times New Roman" w:hAnsi="Times New Roman" w:cs="Times New Roman"/>
        </w:rPr>
        <w:t>μcertificates</w:t>
      </w:r>
      <w:proofErr w:type="spellEnd"/>
      <w:r w:rsidRPr="000F1686">
        <w:rPr>
          <w:rFonts w:ascii="Times New Roman" w:hAnsi="Times New Roman" w:cs="Times New Roman"/>
        </w:rPr>
        <w:t xml:space="preserve"> seem to be generally online as eLearning programs or conveniently located and timed laboratory sessions where access to highly specialised equipment is required as part of the teaching and learning process, particularly when they are offered in partnership with industry experts. The online offerings can be self-paced and often started at any time. They can thus readily address continuing professional development wants and needs, especially in rapidly surfacing areas. In my own fields of generalized nets and intuitionistic fuzz logic, an example of this is soft computing which provides quick solutions and a measure of precision to approximate models. An example of this is so-called artificial intelligence for which the human mind is the pattern (to o</w:t>
      </w:r>
      <w:r>
        <w:rPr>
          <w:rFonts w:ascii="Times New Roman" w:hAnsi="Times New Roman" w:cs="Times New Roman"/>
        </w:rPr>
        <w:t>ffset our inclination to lazy or</w:t>
      </w:r>
      <w:r w:rsidRPr="000F1686">
        <w:rPr>
          <w:rFonts w:ascii="Times New Roman" w:hAnsi="Times New Roman" w:cs="Times New Roman"/>
        </w:rPr>
        <w:t xml:space="preserve"> natural stupidity!).</w:t>
      </w:r>
      <w:r>
        <w:rPr>
          <w:rFonts w:ascii="Times New Roman" w:hAnsi="Times New Roman" w:cs="Times New Roman"/>
        </w:rPr>
        <w:t xml:space="preserve"> The algorithms are adaptive and learn from experimental data where traditional (hard) computing is built on mathematical models.</w:t>
      </w:r>
      <w:r>
        <w:rPr>
          <w:rStyle w:val="EndnoteReference"/>
          <w:rFonts w:ascii="Times New Roman" w:hAnsi="Times New Roman" w:cs="Times New Roman"/>
        </w:rPr>
        <w:endnoteReference w:id="2"/>
      </w:r>
    </w:p>
    <w:p w14:paraId="7035121E" w14:textId="77777777" w:rsidR="00310F30" w:rsidRDefault="00310F30" w:rsidP="00310F30">
      <w:pPr>
        <w:jc w:val="both"/>
        <w:rPr>
          <w:rFonts w:ascii="Times New Roman" w:hAnsi="Times New Roman" w:cs="Times New Roman"/>
        </w:rPr>
      </w:pPr>
      <w:r>
        <w:rPr>
          <w:rFonts w:ascii="Times New Roman" w:hAnsi="Times New Roman" w:cs="Times New Roman"/>
        </w:rPr>
        <w:t>The purpose of this discussion paper is to tease out some of the salient features of what is a speedily changing landscape. This will be done by providing some recent examples.</w:t>
      </w:r>
    </w:p>
    <w:p w14:paraId="3F04EB34" w14:textId="77777777" w:rsidR="00310F30" w:rsidRDefault="00310F30" w:rsidP="00310F30">
      <w:pPr>
        <w:shd w:val="clear" w:color="auto" w:fill="FFFFFF"/>
        <w:spacing w:after="161" w:line="240" w:lineRule="auto"/>
        <w:outlineLvl w:val="0"/>
        <w:rPr>
          <w:rFonts w:ascii="Times New Roman" w:eastAsia="Times New Roman" w:hAnsi="Times New Roman" w:cs="Times New Roman"/>
          <w:b/>
          <w:bCs/>
          <w:kern w:val="36"/>
          <w:sz w:val="24"/>
          <w:szCs w:val="24"/>
          <w:lang w:eastAsia="en-AU"/>
        </w:rPr>
      </w:pPr>
      <w:r w:rsidRPr="000F1686">
        <w:rPr>
          <w:rFonts w:ascii="Times New Roman" w:eastAsia="Times New Roman" w:hAnsi="Times New Roman" w:cs="Times New Roman"/>
          <w:b/>
          <w:bCs/>
          <w:kern w:val="36"/>
          <w:sz w:val="24"/>
          <w:szCs w:val="24"/>
          <w:lang w:eastAsia="en-AU"/>
        </w:rPr>
        <w:t>A European approach to micro-credentials</w:t>
      </w:r>
    </w:p>
    <w:p w14:paraId="3AC00FB8" w14:textId="77777777" w:rsidR="00310F30" w:rsidRPr="002A2B91" w:rsidRDefault="00310F30" w:rsidP="00310F30">
      <w:pPr>
        <w:shd w:val="clear" w:color="auto" w:fill="FFFFFF"/>
        <w:spacing w:after="161" w:line="240" w:lineRule="auto"/>
        <w:jc w:val="both"/>
        <w:outlineLvl w:val="0"/>
        <w:rPr>
          <w:rFonts w:ascii="Times New Roman" w:eastAsia="Times New Roman" w:hAnsi="Times New Roman" w:cs="Times New Roman"/>
          <w:color w:val="000000"/>
          <w:lang w:eastAsia="en-AU"/>
        </w:rPr>
      </w:pPr>
      <w:r>
        <w:rPr>
          <w:rFonts w:ascii="Times New Roman" w:eastAsia="Times New Roman" w:hAnsi="Times New Roman" w:cs="Times New Roman"/>
          <w:kern w:val="36"/>
          <w:lang w:eastAsia="en-AU"/>
        </w:rPr>
        <w:t xml:space="preserve">Because of the apparent flexible and inclusive learning opportunities provided by micro-credentials, the Council of the European Union adopted a </w:t>
      </w:r>
      <w:r>
        <w:rPr>
          <w:rFonts w:ascii="Times New Roman" w:eastAsia="Times New Roman" w:hAnsi="Times New Roman" w:cs="Times New Roman"/>
          <w:i/>
          <w:iCs/>
          <w:kern w:val="36"/>
          <w:lang w:eastAsia="en-AU"/>
        </w:rPr>
        <w:t xml:space="preserve">Recommendation on a European approach to micro-credential for lifelong learning and employment </w:t>
      </w:r>
      <w:r>
        <w:rPr>
          <w:rFonts w:ascii="Times New Roman" w:eastAsia="Times New Roman" w:hAnsi="Times New Roman" w:cs="Times New Roman"/>
          <w:kern w:val="36"/>
          <w:lang w:eastAsia="en-AU"/>
        </w:rPr>
        <w:t xml:space="preserve">in June 2022. This was done to encourage the development and implementation of micro-credentials in the provision of an effective culture of lifelong learning in the professional and personal lives of citizens of the member state of the EU. </w:t>
      </w:r>
      <w:r w:rsidRPr="002A2B91">
        <w:rPr>
          <w:rFonts w:ascii="Times New Roman" w:eastAsia="Times New Roman" w:hAnsi="Times New Roman" w:cs="Times New Roman"/>
          <w:color w:val="000000"/>
          <w:lang w:val="en-GB" w:eastAsia="en-AU"/>
        </w:rPr>
        <w:t>However, without common standards ensuring their quality, transparency, cross-border comparability, recognition and portability, micro-credentials cannot reach their full potential.</w:t>
      </w:r>
    </w:p>
    <w:p w14:paraId="7527D9E9" w14:textId="77777777" w:rsidR="00310F30" w:rsidRPr="00C73D97" w:rsidRDefault="00310F30" w:rsidP="00310F30">
      <w:pPr>
        <w:shd w:val="clear" w:color="auto" w:fill="FFFFFF"/>
        <w:spacing w:after="0" w:line="240" w:lineRule="auto"/>
        <w:jc w:val="both"/>
        <w:rPr>
          <w:rFonts w:ascii="Times New Roman" w:eastAsia="Times New Roman" w:hAnsi="Times New Roman" w:cs="Times New Roman"/>
          <w:color w:val="000000"/>
          <w:lang w:eastAsia="en-AU"/>
        </w:rPr>
      </w:pPr>
      <w:r w:rsidRPr="00C73D97">
        <w:rPr>
          <w:rFonts w:ascii="Times New Roman" w:eastAsia="Times New Roman" w:hAnsi="Times New Roman" w:cs="Times New Roman"/>
          <w:color w:val="000000"/>
          <w:lang w:eastAsia="en-AU"/>
        </w:rPr>
        <w:lastRenderedPageBreak/>
        <w:t>Hence, t</w:t>
      </w:r>
      <w:r w:rsidRPr="00C73D97">
        <w:rPr>
          <w:rFonts w:ascii="Times New Roman" w:eastAsia="Times New Roman" w:hAnsi="Times New Roman" w:cs="Times New Roman"/>
          <w:color w:val="000000"/>
          <w:lang w:val="en-GB" w:eastAsia="en-AU"/>
        </w:rPr>
        <w:t>he EU Council Recommendation aims to</w:t>
      </w:r>
    </w:p>
    <w:p w14:paraId="14DFB835" w14:textId="77777777" w:rsidR="00310F30" w:rsidRPr="00C73D97" w:rsidRDefault="00310F30" w:rsidP="00310F30">
      <w:pPr>
        <w:numPr>
          <w:ilvl w:val="0"/>
          <w:numId w:val="49"/>
        </w:numPr>
        <w:shd w:val="clear" w:color="auto" w:fill="FFFFFF"/>
        <w:spacing w:after="0" w:line="240" w:lineRule="auto"/>
        <w:ind w:left="714" w:hanging="357"/>
        <w:jc w:val="both"/>
        <w:rPr>
          <w:rFonts w:ascii="Times New Roman" w:eastAsia="Times New Roman" w:hAnsi="Times New Roman" w:cs="Times New Roman"/>
          <w:color w:val="000000"/>
          <w:lang w:eastAsia="en-AU"/>
        </w:rPr>
      </w:pPr>
      <w:r w:rsidRPr="00C73D97">
        <w:rPr>
          <w:rFonts w:ascii="Times New Roman" w:eastAsia="Times New Roman" w:hAnsi="Times New Roman" w:cs="Times New Roman"/>
          <w:color w:val="000000"/>
          <w:lang w:val="en-GB" w:eastAsia="en-AU"/>
        </w:rPr>
        <w:t>“</w:t>
      </w:r>
      <w:proofErr w:type="gramStart"/>
      <w:r w:rsidRPr="00C73D97">
        <w:rPr>
          <w:rFonts w:ascii="Times New Roman" w:eastAsia="Times New Roman" w:hAnsi="Times New Roman" w:cs="Times New Roman"/>
          <w:color w:val="000000"/>
          <w:lang w:val="en-GB" w:eastAsia="en-AU"/>
        </w:rPr>
        <w:t>enable</w:t>
      </w:r>
      <w:proofErr w:type="gramEnd"/>
      <w:r w:rsidRPr="00C73D97">
        <w:rPr>
          <w:rFonts w:ascii="Times New Roman" w:eastAsia="Times New Roman" w:hAnsi="Times New Roman" w:cs="Times New Roman"/>
          <w:color w:val="000000"/>
          <w:lang w:val="en-GB" w:eastAsia="en-AU"/>
        </w:rPr>
        <w:t xml:space="preserve"> individuals to acquire, update and improve the knowledge, skills and competences they need to thrive in an evolving labour market and society, to benefit fully from a socially fair recovery and just transitions to the green and digital economy and to be better equipped to deal with current and future challenges</w:t>
      </w:r>
    </w:p>
    <w:p w14:paraId="65AA86C5" w14:textId="77777777" w:rsidR="00310F30" w:rsidRPr="00C73D97" w:rsidRDefault="00310F30" w:rsidP="00310F30">
      <w:pPr>
        <w:numPr>
          <w:ilvl w:val="0"/>
          <w:numId w:val="49"/>
        </w:numPr>
        <w:shd w:val="clear" w:color="auto" w:fill="FFFFFF"/>
        <w:spacing w:after="0" w:line="240" w:lineRule="auto"/>
        <w:ind w:left="714" w:hanging="357"/>
        <w:jc w:val="both"/>
        <w:rPr>
          <w:rFonts w:ascii="Times New Roman" w:eastAsia="Times New Roman" w:hAnsi="Times New Roman" w:cs="Times New Roman"/>
          <w:color w:val="000000"/>
          <w:lang w:eastAsia="en-AU"/>
        </w:rPr>
      </w:pPr>
      <w:r w:rsidRPr="00C73D97">
        <w:rPr>
          <w:rFonts w:ascii="Times New Roman" w:eastAsia="Times New Roman" w:hAnsi="Times New Roman" w:cs="Times New Roman"/>
          <w:color w:val="000000"/>
          <w:lang w:val="en-GB" w:eastAsia="en-AU"/>
        </w:rPr>
        <w:t>support the preparedness of micro-credential providers to enhance the quality, transparency and flexibility of their learning offer to empower individuals to forge personalised learning and career pathways</w:t>
      </w:r>
    </w:p>
    <w:p w14:paraId="5A011246" w14:textId="77777777" w:rsidR="00310F30" w:rsidRPr="00C73D97" w:rsidRDefault="00310F30" w:rsidP="00310F30">
      <w:pPr>
        <w:numPr>
          <w:ilvl w:val="0"/>
          <w:numId w:val="49"/>
        </w:numPr>
        <w:shd w:val="clear" w:color="auto" w:fill="FFFFFF"/>
        <w:spacing w:after="0" w:line="240" w:lineRule="auto"/>
        <w:ind w:left="714" w:hanging="357"/>
        <w:jc w:val="both"/>
        <w:rPr>
          <w:rFonts w:ascii="Times New Roman" w:eastAsia="Times New Roman" w:hAnsi="Times New Roman" w:cs="Times New Roman"/>
          <w:color w:val="000000"/>
          <w:lang w:eastAsia="en-AU"/>
        </w:rPr>
      </w:pPr>
      <w:r w:rsidRPr="00C73D97">
        <w:rPr>
          <w:rFonts w:ascii="Times New Roman" w:eastAsia="Times New Roman" w:hAnsi="Times New Roman" w:cs="Times New Roman"/>
          <w:color w:val="000000"/>
          <w:lang w:val="en-GB" w:eastAsia="en-AU"/>
        </w:rPr>
        <w:t>foster inclusiveness, access and equal opportunities, and contribute to the achievement of resilience, social fairness and prosperity for all, in a context of demographic change and throughout all phases of economic cycles.”</w:t>
      </w:r>
      <w:r>
        <w:rPr>
          <w:rStyle w:val="EndnoteReference"/>
          <w:rFonts w:ascii="Times New Roman" w:eastAsia="Times New Roman" w:hAnsi="Times New Roman" w:cs="Times New Roman"/>
          <w:color w:val="000000"/>
          <w:lang w:val="en-GB" w:eastAsia="en-AU"/>
        </w:rPr>
        <w:endnoteReference w:id="3"/>
      </w:r>
    </w:p>
    <w:p w14:paraId="7626F80B" w14:textId="77777777" w:rsidR="00310F30" w:rsidRPr="002A0E34" w:rsidRDefault="00310F30" w:rsidP="00310F30">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AU"/>
        </w:rPr>
      </w:pPr>
      <w:r w:rsidRPr="002A0E34">
        <w:rPr>
          <w:rFonts w:ascii="Times New Roman" w:eastAsia="Times New Roman" w:hAnsi="Times New Roman" w:cs="Times New Roman"/>
          <w:color w:val="000000"/>
          <w:lang w:val="en-GB" w:eastAsia="en-AU"/>
        </w:rPr>
        <w:t>The European approach to micro-credentials is a</w:t>
      </w:r>
      <w:r>
        <w:rPr>
          <w:rFonts w:ascii="Times New Roman" w:eastAsia="Times New Roman" w:hAnsi="Times New Roman" w:cs="Times New Roman"/>
          <w:color w:val="000000"/>
          <w:lang w:val="en-GB" w:eastAsia="en-AU"/>
        </w:rPr>
        <w:t>ctually a</w:t>
      </w:r>
      <w:r w:rsidRPr="002A0E34">
        <w:rPr>
          <w:rFonts w:ascii="Times New Roman" w:eastAsia="Times New Roman" w:hAnsi="Times New Roman" w:cs="Times New Roman"/>
          <w:color w:val="000000"/>
          <w:lang w:val="en-GB" w:eastAsia="en-AU"/>
        </w:rPr>
        <w:t xml:space="preserve"> key component of the Commission’s vision to achieve a </w:t>
      </w:r>
      <w:r w:rsidRPr="002A0E34">
        <w:rPr>
          <w:rFonts w:ascii="Times New Roman" w:eastAsia="Times New Roman" w:hAnsi="Times New Roman" w:cs="Times New Roman"/>
          <w:i/>
          <w:iCs/>
          <w:color w:val="000000"/>
          <w:lang w:val="en-GB" w:eastAsia="en-AU"/>
        </w:rPr>
        <w:t>European Education</w:t>
      </w:r>
      <w:r w:rsidRPr="002A0E34">
        <w:rPr>
          <w:rFonts w:ascii="Times New Roman" w:eastAsia="Times New Roman" w:hAnsi="Times New Roman" w:cs="Times New Roman"/>
          <w:color w:val="000000"/>
          <w:lang w:val="en-GB" w:eastAsia="en-AU"/>
        </w:rPr>
        <w:t xml:space="preserve"> Area by 2025.</w:t>
      </w:r>
      <w:r>
        <w:rPr>
          <w:rFonts w:ascii="Times New Roman" w:eastAsia="Times New Roman" w:hAnsi="Times New Roman" w:cs="Times New Roman"/>
          <w:color w:val="000000"/>
          <w:lang w:eastAsia="en-AU"/>
        </w:rPr>
        <w:t xml:space="preserve"> </w:t>
      </w:r>
      <w:r w:rsidRPr="002A0E34">
        <w:rPr>
          <w:rFonts w:ascii="Times New Roman" w:eastAsia="Times New Roman" w:hAnsi="Times New Roman" w:cs="Times New Roman"/>
          <w:color w:val="000000"/>
          <w:lang w:val="en-GB" w:eastAsia="en-AU"/>
        </w:rPr>
        <w:t>Micro-credentials also feature in the </w:t>
      </w:r>
      <w:hyperlink r:id="rId9" w:tgtFrame="_blank" w:history="1">
        <w:r w:rsidRPr="002A0E34">
          <w:rPr>
            <w:rFonts w:ascii="Times New Roman" w:eastAsia="Times New Roman" w:hAnsi="Times New Roman" w:cs="Times New Roman"/>
            <w:color w:val="005B90"/>
            <w:u w:val="single"/>
            <w:lang w:val="en-GB" w:eastAsia="en-AU"/>
          </w:rPr>
          <w:t>European Pillar of Social Rights Action Plan</w:t>
        </w:r>
      </w:hyperlink>
      <w:r w:rsidRPr="002A0E34">
        <w:rPr>
          <w:rFonts w:ascii="Times New Roman" w:eastAsia="Times New Roman" w:hAnsi="Times New Roman" w:cs="Times New Roman"/>
          <w:color w:val="000000"/>
          <w:lang w:val="en-GB" w:eastAsia="en-AU"/>
        </w:rPr>
        <w:t> (March 2021) and the </w:t>
      </w:r>
      <w:hyperlink r:id="rId10" w:history="1">
        <w:r w:rsidRPr="002A0E34">
          <w:rPr>
            <w:rFonts w:ascii="Times New Roman" w:eastAsia="Times New Roman" w:hAnsi="Times New Roman" w:cs="Times New Roman"/>
            <w:color w:val="005B90"/>
            <w:u w:val="single"/>
            <w:lang w:val="en-GB" w:eastAsia="en-AU"/>
          </w:rPr>
          <w:t>Commission Communication on achieving the European Education Area by 2025</w:t>
        </w:r>
      </w:hyperlink>
      <w:r w:rsidRPr="002A0E34">
        <w:rPr>
          <w:rFonts w:ascii="Times New Roman" w:eastAsia="Times New Roman" w:hAnsi="Times New Roman" w:cs="Times New Roman"/>
          <w:color w:val="000000"/>
          <w:lang w:val="en-GB" w:eastAsia="en-AU"/>
        </w:rPr>
        <w:t> (September 2020).</w:t>
      </w:r>
    </w:p>
    <w:p w14:paraId="5006BE6C" w14:textId="77777777" w:rsidR="00310F30" w:rsidRPr="00071070" w:rsidRDefault="00310F30" w:rsidP="00310F30">
      <w:pPr>
        <w:rPr>
          <w:rFonts w:ascii="Times New Roman" w:hAnsi="Times New Roman" w:cs="Times New Roman"/>
          <w:b/>
          <w:bCs/>
          <w:sz w:val="24"/>
          <w:szCs w:val="24"/>
        </w:rPr>
      </w:pPr>
      <w:r w:rsidRPr="00071070">
        <w:rPr>
          <w:rFonts w:ascii="Times New Roman" w:hAnsi="Times New Roman" w:cs="Times New Roman"/>
          <w:b/>
          <w:bCs/>
          <w:sz w:val="24"/>
          <w:szCs w:val="24"/>
        </w:rPr>
        <w:t>Examples</w:t>
      </w:r>
    </w:p>
    <w:p w14:paraId="2DC41BF6" w14:textId="77777777" w:rsidR="00310F30" w:rsidRPr="00071070" w:rsidRDefault="00310F30" w:rsidP="00310F30">
      <w:pPr>
        <w:jc w:val="both"/>
        <w:rPr>
          <w:rFonts w:ascii="Times New Roman" w:hAnsi="Times New Roman" w:cs="Times New Roman"/>
        </w:rPr>
      </w:pPr>
      <w:r w:rsidRPr="00071070">
        <w:rPr>
          <w:rFonts w:ascii="Times New Roman" w:hAnsi="Times New Roman" w:cs="Times New Roman"/>
        </w:rPr>
        <w:t>Corporations, universities and colleges are unrolling micro-credentials and micro-</w:t>
      </w:r>
      <w:proofErr w:type="gramStart"/>
      <w:r w:rsidRPr="00071070">
        <w:rPr>
          <w:rFonts w:ascii="Times New Roman" w:hAnsi="Times New Roman" w:cs="Times New Roman"/>
        </w:rPr>
        <w:t>certificates  for</w:t>
      </w:r>
      <w:proofErr w:type="gramEnd"/>
      <w:r w:rsidRPr="00071070">
        <w:rPr>
          <w:rFonts w:ascii="Times New Roman" w:hAnsi="Times New Roman" w:cs="Times New Roman"/>
        </w:rPr>
        <w:t xml:space="preserve"> different, but not incompatible, reasons: money and rapidly changing employment prospects. Thus, Dr Mordecai I. Brownlee, President of the Community College of Aurora in Colorado writes</w:t>
      </w:r>
      <w:r w:rsidRPr="00071070">
        <w:rPr>
          <w:rStyle w:val="EndnoteReference"/>
          <w:rFonts w:ascii="Times New Roman" w:hAnsi="Times New Roman" w:cs="Times New Roman"/>
        </w:rPr>
        <w:endnoteReference w:id="4"/>
      </w:r>
      <w:r w:rsidRPr="00071070">
        <w:rPr>
          <w:rFonts w:ascii="Times New Roman" w:hAnsi="Times New Roman" w:cs="Times New Roman"/>
        </w:rPr>
        <w:t>: “</w:t>
      </w:r>
      <w:proofErr w:type="spellStart"/>
      <w:r w:rsidRPr="00071070">
        <w:rPr>
          <w:rFonts w:ascii="Times New Roman" w:hAnsi="Times New Roman" w:cs="Times New Roman"/>
        </w:rPr>
        <w:t>Microcredentials</w:t>
      </w:r>
      <w:proofErr w:type="spellEnd"/>
      <w:r w:rsidRPr="00071070">
        <w:rPr>
          <w:rFonts w:ascii="Times New Roman" w:hAnsi="Times New Roman" w:cs="Times New Roman"/>
        </w:rPr>
        <w:t xml:space="preserve"> are incremental qualifications that demonstrate skills, knowledge or experience in a specific subject area or capability … When building these innovative pathways, it is imperative for institutions of higher education to work in direct partnership with the industry partner …. Whether built as credit-bearing or non-credit pathways, </w:t>
      </w:r>
      <w:proofErr w:type="spellStart"/>
      <w:r w:rsidRPr="00071070">
        <w:rPr>
          <w:rFonts w:ascii="Times New Roman" w:hAnsi="Times New Roman" w:cs="Times New Roman"/>
        </w:rPr>
        <w:t>microcredentials</w:t>
      </w:r>
      <w:proofErr w:type="spellEnd"/>
      <w:r w:rsidRPr="00071070">
        <w:rPr>
          <w:rFonts w:ascii="Times New Roman" w:hAnsi="Times New Roman" w:cs="Times New Roman"/>
        </w:rPr>
        <w:t xml:space="preserve"> are by no means a </w:t>
      </w:r>
      <w:proofErr w:type="gramStart"/>
      <w:r w:rsidRPr="00071070">
        <w:rPr>
          <w:rFonts w:ascii="Times New Roman" w:hAnsi="Times New Roman" w:cs="Times New Roman"/>
        </w:rPr>
        <w:t>substitute  …</w:t>
      </w:r>
      <w:proofErr w:type="gramEnd"/>
      <w:r w:rsidRPr="00071070">
        <w:rPr>
          <w:rFonts w:ascii="Times New Roman" w:hAnsi="Times New Roman" w:cs="Times New Roman"/>
        </w:rPr>
        <w:t xml:space="preserve">  However, systematic credentialing redesign is a necessary step toward America addressing its own workforce shortage.” Brownlee looks at the strengths and limitations of these novel pathways, some of which we have mentioned previously.</w:t>
      </w:r>
    </w:p>
    <w:p w14:paraId="57718754" w14:textId="77777777" w:rsidR="00310F30" w:rsidRPr="00071070" w:rsidRDefault="00310F30" w:rsidP="00310F30">
      <w:pPr>
        <w:jc w:val="both"/>
        <w:rPr>
          <w:rFonts w:ascii="Times New Roman" w:hAnsi="Times New Roman" w:cs="Times New Roman"/>
        </w:rPr>
      </w:pPr>
      <w:r w:rsidRPr="00071070">
        <w:rPr>
          <w:rFonts w:ascii="Times New Roman" w:hAnsi="Times New Roman" w:cs="Times New Roman"/>
        </w:rPr>
        <w:t>The following examples are mainly from the University of Melbourne; they are intended to show the extensive range of these micro-credentials currently on offer.</w:t>
      </w:r>
    </w:p>
    <w:p w14:paraId="39618EFD" w14:textId="77777777" w:rsidR="00310F30" w:rsidRPr="00071070" w:rsidRDefault="00310F30" w:rsidP="00310F30">
      <w:pPr>
        <w:rPr>
          <w:rFonts w:ascii="Times New Roman" w:hAnsi="Times New Roman" w:cs="Times New Roman"/>
        </w:rPr>
      </w:pPr>
      <w:r w:rsidRPr="00071070">
        <w:rPr>
          <w:rFonts w:ascii="Times New Roman" w:hAnsi="Times New Roman" w:cs="Times New Roman"/>
        </w:rPr>
        <w:t>For teachers:</w:t>
      </w:r>
    </w:p>
    <w:p w14:paraId="6EB741D8" w14:textId="77777777" w:rsidR="00310F30" w:rsidRDefault="00310F30" w:rsidP="00310F30">
      <w:pPr>
        <w:pStyle w:val="ListParagraph"/>
        <w:numPr>
          <w:ilvl w:val="0"/>
          <w:numId w:val="50"/>
        </w:numPr>
        <w:rPr>
          <w:rFonts w:ascii="Times New Roman" w:hAnsi="Times New Roman" w:cs="Times New Roman"/>
          <w:sz w:val="18"/>
          <w:szCs w:val="18"/>
        </w:rPr>
        <w:sectPr w:rsidR="00310F30" w:rsidSect="00310F30">
          <w:footerReference w:type="default" r:id="rId11"/>
          <w:type w:val="continuous"/>
          <w:pgSz w:w="11906" w:h="16838"/>
          <w:pgMar w:top="1440" w:right="1440" w:bottom="1440" w:left="1440" w:header="708" w:footer="708" w:gutter="0"/>
          <w:cols w:space="708"/>
          <w:docGrid w:linePitch="360"/>
        </w:sectPr>
      </w:pPr>
    </w:p>
    <w:p w14:paraId="0765F5AE" w14:textId="77777777" w:rsidR="00310F30" w:rsidRPr="00B27944" w:rsidRDefault="00310F30" w:rsidP="00310F30">
      <w:pPr>
        <w:pStyle w:val="ListParagraph"/>
        <w:numPr>
          <w:ilvl w:val="0"/>
          <w:numId w:val="50"/>
        </w:numPr>
        <w:rPr>
          <w:rFonts w:ascii="Times New Roman" w:hAnsi="Times New Roman" w:cs="Times New Roman"/>
          <w:sz w:val="20"/>
          <w:szCs w:val="20"/>
        </w:rPr>
      </w:pPr>
      <w:r w:rsidRPr="00B27944">
        <w:rPr>
          <w:rFonts w:ascii="Times New Roman" w:hAnsi="Times New Roman" w:cs="Times New Roman"/>
          <w:sz w:val="20"/>
          <w:szCs w:val="20"/>
        </w:rPr>
        <w:t>Establishing the Virtual Classroom’</w:t>
      </w:r>
    </w:p>
    <w:p w14:paraId="6D8ED193" w14:textId="77777777" w:rsidR="00310F30" w:rsidRPr="00B27944" w:rsidRDefault="00310F30" w:rsidP="00310F30">
      <w:pPr>
        <w:pStyle w:val="ListParagraph"/>
        <w:numPr>
          <w:ilvl w:val="0"/>
          <w:numId w:val="50"/>
        </w:numPr>
        <w:rPr>
          <w:rFonts w:ascii="Times New Roman" w:hAnsi="Times New Roman" w:cs="Times New Roman"/>
          <w:sz w:val="20"/>
          <w:szCs w:val="20"/>
        </w:rPr>
      </w:pPr>
      <w:r w:rsidRPr="00B27944">
        <w:rPr>
          <w:rFonts w:ascii="Times New Roman" w:hAnsi="Times New Roman" w:cs="Times New Roman"/>
          <w:sz w:val="20"/>
          <w:szCs w:val="20"/>
        </w:rPr>
        <w:t>Building Community in the Virtual Classroom</w:t>
      </w:r>
    </w:p>
    <w:p w14:paraId="1B0AEB8A" w14:textId="77777777" w:rsidR="00310F30" w:rsidRPr="00B27944" w:rsidRDefault="00310F30" w:rsidP="00310F30">
      <w:pPr>
        <w:pStyle w:val="ListParagraph"/>
        <w:numPr>
          <w:ilvl w:val="0"/>
          <w:numId w:val="50"/>
        </w:numPr>
        <w:rPr>
          <w:rFonts w:ascii="Times New Roman" w:hAnsi="Times New Roman" w:cs="Times New Roman"/>
          <w:sz w:val="20"/>
          <w:szCs w:val="20"/>
        </w:rPr>
      </w:pPr>
      <w:r w:rsidRPr="00B27944">
        <w:rPr>
          <w:rFonts w:ascii="Times New Roman" w:hAnsi="Times New Roman" w:cs="Times New Roman"/>
          <w:sz w:val="20"/>
          <w:szCs w:val="20"/>
        </w:rPr>
        <w:t>Achieving 21</w:t>
      </w:r>
      <w:r w:rsidRPr="00B27944">
        <w:rPr>
          <w:rFonts w:ascii="Times New Roman" w:hAnsi="Times New Roman" w:cs="Times New Roman"/>
          <w:sz w:val="20"/>
          <w:szCs w:val="20"/>
          <w:vertAlign w:val="superscript"/>
        </w:rPr>
        <w:t>st</w:t>
      </w:r>
      <w:r w:rsidRPr="00B27944">
        <w:rPr>
          <w:rFonts w:ascii="Times New Roman" w:hAnsi="Times New Roman" w:cs="Times New Roman"/>
          <w:sz w:val="20"/>
          <w:szCs w:val="20"/>
        </w:rPr>
        <w:t xml:space="preserve"> Century Outcomes in the Virtual Classroom</w:t>
      </w:r>
    </w:p>
    <w:p w14:paraId="0CFADFC8" w14:textId="77777777" w:rsidR="00310F30" w:rsidRPr="00B27944" w:rsidRDefault="00310F30" w:rsidP="00310F30">
      <w:pPr>
        <w:pStyle w:val="ListParagraph"/>
        <w:numPr>
          <w:ilvl w:val="0"/>
          <w:numId w:val="50"/>
        </w:numPr>
        <w:rPr>
          <w:rFonts w:ascii="Times New Roman" w:hAnsi="Times New Roman" w:cs="Times New Roman"/>
          <w:sz w:val="20"/>
          <w:szCs w:val="20"/>
        </w:rPr>
      </w:pPr>
      <w:r w:rsidRPr="00B27944">
        <w:rPr>
          <w:rFonts w:ascii="Times New Roman" w:hAnsi="Times New Roman" w:cs="Times New Roman"/>
          <w:sz w:val="20"/>
          <w:szCs w:val="20"/>
        </w:rPr>
        <w:t>Implementing Meaningful Assessment in the Virtual Classroom</w:t>
      </w:r>
    </w:p>
    <w:p w14:paraId="0F67BC8C" w14:textId="77777777" w:rsidR="00310F30" w:rsidRPr="00B27944" w:rsidRDefault="00310F30" w:rsidP="00310F30">
      <w:pPr>
        <w:pStyle w:val="ListParagraph"/>
        <w:numPr>
          <w:ilvl w:val="0"/>
          <w:numId w:val="50"/>
        </w:numPr>
        <w:rPr>
          <w:rFonts w:ascii="Times New Roman" w:hAnsi="Times New Roman" w:cs="Times New Roman"/>
          <w:sz w:val="20"/>
          <w:szCs w:val="20"/>
        </w:rPr>
      </w:pPr>
      <w:r w:rsidRPr="00B27944">
        <w:rPr>
          <w:rFonts w:ascii="Times New Roman" w:hAnsi="Times New Roman" w:cs="Times New Roman"/>
          <w:sz w:val="20"/>
          <w:szCs w:val="20"/>
        </w:rPr>
        <w:t>STEM Essentials Certificate</w:t>
      </w:r>
    </w:p>
    <w:p w14:paraId="19B905E0" w14:textId="77777777" w:rsidR="00310F30" w:rsidRPr="00B27944" w:rsidRDefault="00310F30" w:rsidP="00310F30">
      <w:pPr>
        <w:pStyle w:val="ListParagraph"/>
        <w:numPr>
          <w:ilvl w:val="0"/>
          <w:numId w:val="50"/>
        </w:numPr>
        <w:rPr>
          <w:rFonts w:ascii="Times New Roman" w:hAnsi="Times New Roman" w:cs="Times New Roman"/>
          <w:sz w:val="20"/>
          <w:szCs w:val="20"/>
        </w:rPr>
      </w:pPr>
      <w:r w:rsidRPr="00B27944">
        <w:rPr>
          <w:rFonts w:ascii="Times New Roman" w:hAnsi="Times New Roman" w:cs="Times New Roman"/>
          <w:sz w:val="20"/>
          <w:szCs w:val="20"/>
        </w:rPr>
        <w:t>Scientific Argumentation</w:t>
      </w:r>
    </w:p>
    <w:p w14:paraId="6A2332FF" w14:textId="77777777" w:rsidR="00310F30" w:rsidRPr="00B27944" w:rsidRDefault="00310F30" w:rsidP="00310F30">
      <w:pPr>
        <w:pStyle w:val="ListParagraph"/>
        <w:numPr>
          <w:ilvl w:val="0"/>
          <w:numId w:val="50"/>
        </w:numPr>
        <w:rPr>
          <w:rFonts w:ascii="Times New Roman" w:hAnsi="Times New Roman" w:cs="Times New Roman"/>
          <w:sz w:val="20"/>
          <w:szCs w:val="20"/>
        </w:rPr>
      </w:pPr>
      <w:r w:rsidRPr="00B27944">
        <w:rPr>
          <w:rFonts w:ascii="Times New Roman" w:hAnsi="Times New Roman" w:cs="Times New Roman"/>
          <w:sz w:val="20"/>
          <w:szCs w:val="20"/>
        </w:rPr>
        <w:t>Scientific Inquiry</w:t>
      </w:r>
    </w:p>
    <w:p w14:paraId="63684B8F" w14:textId="77777777" w:rsidR="00310F30" w:rsidRPr="00B27944" w:rsidRDefault="00310F30" w:rsidP="00310F30">
      <w:pPr>
        <w:pStyle w:val="ListParagraph"/>
        <w:numPr>
          <w:ilvl w:val="0"/>
          <w:numId w:val="50"/>
        </w:numPr>
        <w:rPr>
          <w:rFonts w:ascii="Times New Roman" w:hAnsi="Times New Roman" w:cs="Times New Roman"/>
          <w:sz w:val="20"/>
          <w:szCs w:val="20"/>
        </w:rPr>
      </w:pPr>
      <w:r w:rsidRPr="00B27944">
        <w:rPr>
          <w:rFonts w:ascii="Times New Roman" w:hAnsi="Times New Roman" w:cs="Times New Roman"/>
          <w:sz w:val="20"/>
          <w:szCs w:val="20"/>
        </w:rPr>
        <w:t>Scientific Innovation</w:t>
      </w:r>
    </w:p>
    <w:p w14:paraId="33278E82" w14:textId="77777777" w:rsidR="00310F30" w:rsidRPr="00B27944" w:rsidRDefault="00310F30" w:rsidP="00310F30">
      <w:pPr>
        <w:pStyle w:val="ListParagraph"/>
        <w:numPr>
          <w:ilvl w:val="0"/>
          <w:numId w:val="50"/>
        </w:numPr>
        <w:rPr>
          <w:rFonts w:ascii="Times New Roman" w:hAnsi="Times New Roman" w:cs="Times New Roman"/>
          <w:sz w:val="20"/>
          <w:szCs w:val="20"/>
        </w:rPr>
      </w:pPr>
      <w:r w:rsidRPr="00B27944">
        <w:rPr>
          <w:rFonts w:ascii="Times New Roman" w:hAnsi="Times New Roman" w:cs="Times New Roman"/>
          <w:sz w:val="20"/>
          <w:szCs w:val="20"/>
        </w:rPr>
        <w:t>Scientific Collaboration</w:t>
      </w:r>
    </w:p>
    <w:p w14:paraId="0F92D7BD" w14:textId="77777777" w:rsidR="00310F30" w:rsidRPr="00B27944" w:rsidRDefault="00310F30" w:rsidP="00310F30">
      <w:pPr>
        <w:pStyle w:val="ListParagraph"/>
        <w:numPr>
          <w:ilvl w:val="0"/>
          <w:numId w:val="50"/>
        </w:numPr>
        <w:rPr>
          <w:rFonts w:ascii="Times New Roman" w:hAnsi="Times New Roman" w:cs="Times New Roman"/>
          <w:sz w:val="20"/>
          <w:szCs w:val="20"/>
        </w:rPr>
      </w:pPr>
      <w:r w:rsidRPr="00B27944">
        <w:rPr>
          <w:rFonts w:ascii="Times New Roman" w:hAnsi="Times New Roman" w:cs="Times New Roman"/>
          <w:sz w:val="20"/>
          <w:szCs w:val="20"/>
        </w:rPr>
        <w:t>Scientific Thinking</w:t>
      </w:r>
    </w:p>
    <w:p w14:paraId="0F6B1E38" w14:textId="77777777" w:rsidR="00310F30" w:rsidRPr="00B27944" w:rsidRDefault="00310F30" w:rsidP="00310F30">
      <w:pPr>
        <w:pStyle w:val="ListParagraph"/>
        <w:numPr>
          <w:ilvl w:val="0"/>
          <w:numId w:val="50"/>
        </w:numPr>
        <w:rPr>
          <w:rFonts w:ascii="Times New Roman" w:hAnsi="Times New Roman" w:cs="Times New Roman"/>
          <w:sz w:val="20"/>
          <w:szCs w:val="20"/>
        </w:rPr>
      </w:pPr>
      <w:r w:rsidRPr="00B27944">
        <w:rPr>
          <w:rFonts w:ascii="Times New Roman" w:hAnsi="Times New Roman" w:cs="Times New Roman"/>
          <w:sz w:val="20"/>
          <w:szCs w:val="20"/>
        </w:rPr>
        <w:t>Scientific Literacy</w:t>
      </w:r>
    </w:p>
    <w:p w14:paraId="1B72F26F" w14:textId="77777777" w:rsidR="00310F30" w:rsidRPr="00B27944" w:rsidRDefault="00310F30" w:rsidP="00310F30">
      <w:pPr>
        <w:pStyle w:val="ListParagraph"/>
        <w:numPr>
          <w:ilvl w:val="0"/>
          <w:numId w:val="50"/>
        </w:numPr>
        <w:rPr>
          <w:rFonts w:ascii="Times New Roman" w:hAnsi="Times New Roman" w:cs="Times New Roman"/>
          <w:sz w:val="20"/>
          <w:szCs w:val="20"/>
        </w:rPr>
      </w:pPr>
      <w:proofErr w:type="spellStart"/>
      <w:r w:rsidRPr="00B27944">
        <w:rPr>
          <w:rFonts w:ascii="Times New Roman" w:hAnsi="Times New Roman" w:cs="Times New Roman"/>
          <w:sz w:val="20"/>
          <w:szCs w:val="20"/>
        </w:rPr>
        <w:t>STEMscopesNGSS</w:t>
      </w:r>
      <w:proofErr w:type="spellEnd"/>
      <w:r w:rsidRPr="00B27944">
        <w:rPr>
          <w:rFonts w:ascii="Times New Roman" w:hAnsi="Times New Roman" w:cs="Times New Roman"/>
          <w:sz w:val="20"/>
          <w:szCs w:val="20"/>
        </w:rPr>
        <w:t xml:space="preserve"> Essentials</w:t>
      </w:r>
      <w:r w:rsidRPr="00B27944">
        <w:rPr>
          <w:rStyle w:val="FootnoteReference"/>
          <w:rFonts w:ascii="Times New Roman" w:hAnsi="Times New Roman" w:cs="Times New Roman"/>
          <w:sz w:val="20"/>
          <w:szCs w:val="20"/>
        </w:rPr>
        <w:footnoteReference w:id="2"/>
      </w:r>
    </w:p>
    <w:p w14:paraId="23CB469F" w14:textId="77777777" w:rsidR="00310F30" w:rsidRPr="00B27944" w:rsidRDefault="00310F30" w:rsidP="00310F30">
      <w:pPr>
        <w:pStyle w:val="ListParagraph"/>
        <w:numPr>
          <w:ilvl w:val="0"/>
          <w:numId w:val="50"/>
        </w:numPr>
        <w:rPr>
          <w:rFonts w:ascii="Times New Roman" w:hAnsi="Times New Roman" w:cs="Times New Roman"/>
          <w:sz w:val="20"/>
          <w:szCs w:val="20"/>
        </w:rPr>
      </w:pPr>
      <w:r w:rsidRPr="00B27944">
        <w:rPr>
          <w:rFonts w:ascii="Times New Roman" w:hAnsi="Times New Roman" w:cs="Times New Roman"/>
          <w:sz w:val="20"/>
          <w:szCs w:val="20"/>
        </w:rPr>
        <w:t>STEM Classroom</w:t>
      </w:r>
    </w:p>
    <w:p w14:paraId="48610160" w14:textId="77777777" w:rsidR="00310F30" w:rsidRPr="00B27944" w:rsidRDefault="00310F30" w:rsidP="00310F30">
      <w:pPr>
        <w:pStyle w:val="ListParagraph"/>
        <w:numPr>
          <w:ilvl w:val="0"/>
          <w:numId w:val="50"/>
        </w:numPr>
        <w:rPr>
          <w:rFonts w:ascii="Times New Roman" w:hAnsi="Times New Roman" w:cs="Times New Roman"/>
          <w:sz w:val="20"/>
          <w:szCs w:val="20"/>
        </w:rPr>
      </w:pPr>
      <w:r w:rsidRPr="00B27944">
        <w:rPr>
          <w:rFonts w:ascii="Times New Roman" w:hAnsi="Times New Roman" w:cs="Times New Roman"/>
          <w:sz w:val="20"/>
          <w:szCs w:val="20"/>
        </w:rPr>
        <w:t>NGSS Essentials</w:t>
      </w:r>
    </w:p>
    <w:p w14:paraId="4C7EA1E1" w14:textId="77777777" w:rsidR="00310F30" w:rsidRDefault="00310F30" w:rsidP="00310F30">
      <w:pPr>
        <w:pStyle w:val="NormalWeb"/>
        <w:spacing w:before="0" w:beforeAutospacing="0" w:after="0" w:afterAutospacing="0"/>
        <w:rPr>
          <w:color w:val="272425"/>
          <w:sz w:val="22"/>
          <w:szCs w:val="22"/>
        </w:rPr>
        <w:sectPr w:rsidR="00310F30" w:rsidSect="00B27944">
          <w:type w:val="continuous"/>
          <w:pgSz w:w="11906" w:h="16838"/>
          <w:pgMar w:top="1440" w:right="1440" w:bottom="1440" w:left="1440" w:header="708" w:footer="708" w:gutter="0"/>
          <w:cols w:space="708"/>
          <w:docGrid w:linePitch="360"/>
        </w:sectPr>
      </w:pPr>
    </w:p>
    <w:p w14:paraId="3115250F" w14:textId="77777777" w:rsidR="00310F30" w:rsidRDefault="00310F30" w:rsidP="00310F30">
      <w:pPr>
        <w:pStyle w:val="NormalWeb"/>
        <w:spacing w:before="0" w:beforeAutospacing="0" w:after="0" w:afterAutospacing="0"/>
        <w:jc w:val="both"/>
        <w:rPr>
          <w:color w:val="272425"/>
          <w:sz w:val="22"/>
          <w:szCs w:val="22"/>
        </w:rPr>
      </w:pPr>
      <w:r w:rsidRPr="00071070">
        <w:rPr>
          <w:color w:val="272425"/>
          <w:sz w:val="22"/>
          <w:szCs w:val="22"/>
        </w:rPr>
        <w:t>NISE’s</w:t>
      </w:r>
      <w:r w:rsidRPr="00071070">
        <w:rPr>
          <w:rStyle w:val="FootnoteReference"/>
          <w:color w:val="272425"/>
          <w:sz w:val="22"/>
          <w:szCs w:val="22"/>
        </w:rPr>
        <w:footnoteReference w:id="3"/>
      </w:r>
      <w:r w:rsidRPr="00071070">
        <w:rPr>
          <w:color w:val="272425"/>
          <w:sz w:val="22"/>
          <w:szCs w:val="22"/>
        </w:rPr>
        <w:t xml:space="preserve"> free STEM portfolio </w:t>
      </w:r>
      <w:r>
        <w:rPr>
          <w:color w:val="272425"/>
          <w:sz w:val="22"/>
          <w:szCs w:val="22"/>
        </w:rPr>
        <w:t>claims to be</w:t>
      </w:r>
      <w:r w:rsidRPr="00071070">
        <w:rPr>
          <w:color w:val="272425"/>
          <w:sz w:val="22"/>
          <w:szCs w:val="22"/>
        </w:rPr>
        <w:t xml:space="preserve"> the ideal place to showcase STEM teaching awards and recognitions. Each Micro Certificate appear on </w:t>
      </w:r>
      <w:r>
        <w:rPr>
          <w:color w:val="272425"/>
          <w:sz w:val="22"/>
          <w:szCs w:val="22"/>
        </w:rPr>
        <w:t>the NISE</w:t>
      </w:r>
      <w:r w:rsidRPr="00071070">
        <w:rPr>
          <w:color w:val="272425"/>
          <w:sz w:val="22"/>
          <w:szCs w:val="22"/>
        </w:rPr>
        <w:t xml:space="preserve"> STEM portfolio, validating </w:t>
      </w:r>
      <w:r>
        <w:rPr>
          <w:color w:val="272425"/>
          <w:sz w:val="22"/>
          <w:szCs w:val="22"/>
        </w:rPr>
        <w:t>the participant’s</w:t>
      </w:r>
      <w:r w:rsidRPr="00071070">
        <w:rPr>
          <w:color w:val="272425"/>
          <w:sz w:val="22"/>
          <w:szCs w:val="22"/>
        </w:rPr>
        <w:t xml:space="preserve"> </w:t>
      </w:r>
      <w:r w:rsidRPr="00071070">
        <w:rPr>
          <w:color w:val="272425"/>
          <w:sz w:val="22"/>
          <w:szCs w:val="22"/>
        </w:rPr>
        <w:lastRenderedPageBreak/>
        <w:t xml:space="preserve">efforts and commitment to improving </w:t>
      </w:r>
      <w:r>
        <w:rPr>
          <w:color w:val="272425"/>
          <w:sz w:val="22"/>
          <w:szCs w:val="22"/>
        </w:rPr>
        <w:t>one’s</w:t>
      </w:r>
      <w:r w:rsidRPr="00071070">
        <w:rPr>
          <w:color w:val="272425"/>
          <w:sz w:val="22"/>
          <w:szCs w:val="22"/>
        </w:rPr>
        <w:t xml:space="preserve"> STEM teaching craft; furthermore, </w:t>
      </w:r>
      <w:r>
        <w:rPr>
          <w:color w:val="272425"/>
          <w:sz w:val="22"/>
          <w:szCs w:val="22"/>
        </w:rPr>
        <w:t>the</w:t>
      </w:r>
      <w:r w:rsidRPr="00071070">
        <w:rPr>
          <w:color w:val="272425"/>
          <w:sz w:val="22"/>
          <w:szCs w:val="22"/>
        </w:rPr>
        <w:t xml:space="preserve"> STEM portfolio </w:t>
      </w:r>
      <w:r>
        <w:rPr>
          <w:color w:val="272425"/>
          <w:sz w:val="22"/>
          <w:szCs w:val="22"/>
        </w:rPr>
        <w:t xml:space="preserve">might </w:t>
      </w:r>
      <w:r w:rsidRPr="00071070">
        <w:rPr>
          <w:color w:val="272425"/>
          <w:sz w:val="22"/>
          <w:szCs w:val="22"/>
        </w:rPr>
        <w:t xml:space="preserve">earn recognition as </w:t>
      </w:r>
      <w:proofErr w:type="gramStart"/>
      <w:r w:rsidRPr="00071070">
        <w:rPr>
          <w:color w:val="272425"/>
          <w:sz w:val="22"/>
          <w:szCs w:val="22"/>
        </w:rPr>
        <w:t>an</w:t>
      </w:r>
      <w:proofErr w:type="gramEnd"/>
      <w:r w:rsidRPr="00071070">
        <w:rPr>
          <w:color w:val="272425"/>
          <w:sz w:val="22"/>
          <w:szCs w:val="22"/>
        </w:rPr>
        <w:t xml:space="preserve"> NISE graduate, engendering a connection between </w:t>
      </w:r>
      <w:r>
        <w:rPr>
          <w:color w:val="272425"/>
          <w:sz w:val="22"/>
          <w:szCs w:val="22"/>
        </w:rPr>
        <w:t>among</w:t>
      </w:r>
      <w:r w:rsidRPr="00071070">
        <w:rPr>
          <w:color w:val="272425"/>
          <w:sz w:val="22"/>
          <w:szCs w:val="22"/>
        </w:rPr>
        <w:t xml:space="preserve"> NISE alumni to continue to grow personally and professionally. Digital badges from </w:t>
      </w:r>
      <w:r>
        <w:rPr>
          <w:color w:val="272425"/>
          <w:sz w:val="22"/>
          <w:szCs w:val="22"/>
        </w:rPr>
        <w:t>a</w:t>
      </w:r>
      <w:r w:rsidRPr="00071070">
        <w:rPr>
          <w:color w:val="272425"/>
          <w:sz w:val="22"/>
          <w:szCs w:val="22"/>
        </w:rPr>
        <w:t xml:space="preserve"> portfolio can also be added to </w:t>
      </w:r>
      <w:r>
        <w:rPr>
          <w:color w:val="272425"/>
          <w:sz w:val="22"/>
          <w:szCs w:val="22"/>
        </w:rPr>
        <w:t>an</w:t>
      </w:r>
      <w:r w:rsidRPr="00071070">
        <w:rPr>
          <w:color w:val="272425"/>
          <w:sz w:val="22"/>
          <w:szCs w:val="22"/>
        </w:rPr>
        <w:t xml:space="preserve"> email signature line, LinkedIn, and resum</w:t>
      </w:r>
      <w:r>
        <w:rPr>
          <w:color w:val="272425"/>
          <w:sz w:val="22"/>
          <w:szCs w:val="22"/>
        </w:rPr>
        <w:t>é</w:t>
      </w:r>
      <w:r w:rsidRPr="00071070">
        <w:rPr>
          <w:color w:val="272425"/>
          <w:sz w:val="22"/>
          <w:szCs w:val="22"/>
        </w:rPr>
        <w:t>.</w:t>
      </w:r>
    </w:p>
    <w:p w14:paraId="133B6EA5" w14:textId="77777777" w:rsidR="00310F30" w:rsidRDefault="00310F30" w:rsidP="00310F30">
      <w:pPr>
        <w:pStyle w:val="NormalWeb"/>
        <w:spacing w:before="0" w:beforeAutospacing="0" w:after="0" w:afterAutospacing="0"/>
        <w:rPr>
          <w:color w:val="272425"/>
          <w:sz w:val="22"/>
          <w:szCs w:val="22"/>
        </w:rPr>
      </w:pPr>
    </w:p>
    <w:p w14:paraId="6A105A46" w14:textId="77777777" w:rsidR="00310F30" w:rsidRDefault="00310F30" w:rsidP="00310F30">
      <w:pPr>
        <w:pStyle w:val="NormalWeb"/>
        <w:spacing w:before="0" w:beforeAutospacing="0" w:after="0" w:afterAutospacing="0"/>
        <w:rPr>
          <w:color w:val="272425"/>
          <w:sz w:val="22"/>
          <w:szCs w:val="22"/>
        </w:rPr>
      </w:pPr>
      <w:r>
        <w:rPr>
          <w:color w:val="272425"/>
          <w:sz w:val="22"/>
          <w:szCs w:val="22"/>
        </w:rPr>
        <w:t xml:space="preserve"> </w:t>
      </w:r>
      <w:r w:rsidRPr="00071070">
        <w:rPr>
          <w:color w:val="272425"/>
          <w:sz w:val="22"/>
          <w:szCs w:val="22"/>
        </w:rPr>
        <w:t>More general examples</w:t>
      </w:r>
      <w:r>
        <w:rPr>
          <w:color w:val="272425"/>
          <w:sz w:val="22"/>
          <w:szCs w:val="22"/>
        </w:rPr>
        <w:t xml:space="preserve"> include:</w:t>
      </w:r>
    </w:p>
    <w:tbl>
      <w:tblPr>
        <w:tblStyle w:val="TableGrid"/>
        <w:tblW w:w="0" w:type="auto"/>
        <w:tblLook w:val="04A0" w:firstRow="1" w:lastRow="0" w:firstColumn="1" w:lastColumn="0" w:noHBand="0" w:noVBand="1"/>
      </w:tblPr>
      <w:tblGrid>
        <w:gridCol w:w="9016"/>
      </w:tblGrid>
      <w:tr w:rsidR="00310F30" w14:paraId="37F3B86F" w14:textId="77777777" w:rsidTr="00E81D3C">
        <w:tc>
          <w:tcPr>
            <w:tcW w:w="9016" w:type="dxa"/>
          </w:tcPr>
          <w:p w14:paraId="10642153" w14:textId="77777777" w:rsidR="00310F30" w:rsidRPr="00071070" w:rsidRDefault="00310F30" w:rsidP="00310F30">
            <w:pPr>
              <w:pStyle w:val="Heading3"/>
              <w:numPr>
                <w:ilvl w:val="0"/>
                <w:numId w:val="52"/>
              </w:numPr>
              <w:shd w:val="clear" w:color="auto" w:fill="FFFFFF"/>
              <w:ind w:left="306" w:hanging="306"/>
              <w:rPr>
                <w:rFonts w:ascii="Times New Roman" w:hAnsi="Times New Roman" w:cs="Times New Roman"/>
                <w:color w:val="auto"/>
                <w:sz w:val="22"/>
                <w:szCs w:val="22"/>
              </w:rPr>
            </w:pPr>
            <w:hyperlink r:id="rId12" w:history="1">
              <w:r w:rsidRPr="00071070">
                <w:rPr>
                  <w:rStyle w:val="Hyperlink"/>
                  <w:rFonts w:ascii="Times New Roman" w:hAnsi="Times New Roman" w:cs="Times New Roman"/>
                  <w:color w:val="auto"/>
                  <w:sz w:val="22"/>
                  <w:szCs w:val="22"/>
                </w:rPr>
                <w:t>Construction, heritage, and the built environment</w:t>
              </w:r>
            </w:hyperlink>
            <w:r w:rsidRPr="00071070">
              <w:rPr>
                <w:rStyle w:val="Hyperlink"/>
                <w:rFonts w:ascii="Times New Roman" w:hAnsi="Times New Roman" w:cs="Times New Roman"/>
                <w:color w:val="auto"/>
                <w:sz w:val="22"/>
                <w:szCs w:val="22"/>
              </w:rPr>
              <w:t xml:space="preserve">: </w:t>
            </w:r>
            <w:r w:rsidRPr="00071070">
              <w:rPr>
                <w:rFonts w:ascii="Times New Roman" w:hAnsi="Times New Roman" w:cs="Times New Roman"/>
                <w:color w:val="auto"/>
                <w:sz w:val="22"/>
                <w:szCs w:val="22"/>
              </w:rPr>
              <w:t>Equip yourself with practical knowledge of urban design, architecture, and building construction.</w:t>
            </w:r>
          </w:p>
          <w:p w14:paraId="6C5F2439" w14:textId="77777777" w:rsidR="00310F30" w:rsidRPr="00071070" w:rsidRDefault="00310F30" w:rsidP="00310F30">
            <w:pPr>
              <w:pStyle w:val="Heading3"/>
              <w:numPr>
                <w:ilvl w:val="0"/>
                <w:numId w:val="52"/>
              </w:numPr>
              <w:shd w:val="clear" w:color="auto" w:fill="FFFFFF"/>
              <w:ind w:left="306" w:hanging="306"/>
              <w:rPr>
                <w:rFonts w:ascii="Times New Roman" w:hAnsi="Times New Roman" w:cs="Times New Roman"/>
                <w:color w:val="auto"/>
                <w:sz w:val="22"/>
                <w:szCs w:val="22"/>
              </w:rPr>
            </w:pPr>
            <w:hyperlink r:id="rId13" w:history="1">
              <w:r w:rsidRPr="00071070">
                <w:rPr>
                  <w:rStyle w:val="Hyperlink"/>
                  <w:rFonts w:ascii="Times New Roman" w:hAnsi="Times New Roman" w:cs="Times New Roman"/>
                  <w:color w:val="auto"/>
                  <w:sz w:val="22"/>
                  <w:szCs w:val="22"/>
                </w:rPr>
                <w:t>Contemporary education</w:t>
              </w:r>
            </w:hyperlink>
            <w:r w:rsidRPr="00071070">
              <w:rPr>
                <w:rStyle w:val="Hyperlink"/>
                <w:rFonts w:ascii="Times New Roman" w:hAnsi="Times New Roman" w:cs="Times New Roman"/>
                <w:color w:val="auto"/>
                <w:sz w:val="22"/>
                <w:szCs w:val="22"/>
              </w:rPr>
              <w:t xml:space="preserve">: </w:t>
            </w:r>
            <w:r w:rsidRPr="00071070">
              <w:rPr>
                <w:rFonts w:ascii="Times New Roman" w:hAnsi="Times New Roman" w:cs="Times New Roman"/>
                <w:color w:val="auto"/>
                <w:sz w:val="22"/>
                <w:szCs w:val="22"/>
              </w:rPr>
              <w:t>Learn evidence-based teaching strategies and explore emerging classroom technologies.</w:t>
            </w:r>
          </w:p>
          <w:p w14:paraId="18FD8BF5" w14:textId="77777777" w:rsidR="00310F30" w:rsidRPr="00071070" w:rsidRDefault="00310F30" w:rsidP="00310F30">
            <w:pPr>
              <w:pStyle w:val="Heading3"/>
              <w:numPr>
                <w:ilvl w:val="0"/>
                <w:numId w:val="52"/>
              </w:numPr>
              <w:shd w:val="clear" w:color="auto" w:fill="FFFFFF"/>
              <w:ind w:left="306" w:hanging="306"/>
              <w:rPr>
                <w:rFonts w:ascii="Times New Roman" w:hAnsi="Times New Roman" w:cs="Times New Roman"/>
                <w:color w:val="auto"/>
                <w:sz w:val="22"/>
                <w:szCs w:val="22"/>
              </w:rPr>
            </w:pPr>
            <w:hyperlink r:id="rId14" w:history="1">
              <w:r w:rsidRPr="00071070">
                <w:rPr>
                  <w:rStyle w:val="Hyperlink"/>
                  <w:rFonts w:ascii="Times New Roman" w:hAnsi="Times New Roman" w:cs="Times New Roman"/>
                  <w:color w:val="auto"/>
                  <w:sz w:val="22"/>
                  <w:szCs w:val="22"/>
                </w:rPr>
                <w:t>Creative thinking, effective communication, and design</w:t>
              </w:r>
            </w:hyperlink>
            <w:r w:rsidRPr="00071070">
              <w:rPr>
                <w:rStyle w:val="Hyperlink"/>
                <w:rFonts w:ascii="Times New Roman" w:hAnsi="Times New Roman" w:cs="Times New Roman"/>
                <w:color w:val="auto"/>
                <w:sz w:val="22"/>
                <w:szCs w:val="22"/>
              </w:rPr>
              <w:t xml:space="preserve">: </w:t>
            </w:r>
            <w:r w:rsidRPr="00071070">
              <w:rPr>
                <w:rFonts w:ascii="Times New Roman" w:hAnsi="Times New Roman" w:cs="Times New Roman"/>
                <w:color w:val="auto"/>
                <w:sz w:val="22"/>
                <w:szCs w:val="22"/>
              </w:rPr>
              <w:t>Acquire the skills to truly stand out, influence others, and positively impact your workplace.</w:t>
            </w:r>
          </w:p>
          <w:p w14:paraId="51EEE32F" w14:textId="77777777" w:rsidR="00310F30" w:rsidRPr="00071070" w:rsidRDefault="00310F30" w:rsidP="00310F30">
            <w:pPr>
              <w:pStyle w:val="Heading3"/>
              <w:numPr>
                <w:ilvl w:val="0"/>
                <w:numId w:val="52"/>
              </w:numPr>
              <w:shd w:val="clear" w:color="auto" w:fill="FFFFFF"/>
              <w:ind w:left="306" w:hanging="306"/>
              <w:rPr>
                <w:rFonts w:ascii="Times New Roman" w:hAnsi="Times New Roman" w:cs="Times New Roman"/>
                <w:color w:val="auto"/>
                <w:sz w:val="22"/>
                <w:szCs w:val="22"/>
              </w:rPr>
            </w:pPr>
            <w:hyperlink r:id="rId15" w:history="1">
              <w:r w:rsidRPr="00071070">
                <w:rPr>
                  <w:rStyle w:val="Hyperlink"/>
                  <w:rFonts w:ascii="Times New Roman" w:hAnsi="Times New Roman" w:cs="Times New Roman"/>
                  <w:color w:val="auto"/>
                  <w:sz w:val="22"/>
                  <w:szCs w:val="22"/>
                </w:rPr>
                <w:t>Cultural, ethical, and emotional awareness</w:t>
              </w:r>
            </w:hyperlink>
            <w:r w:rsidRPr="00071070">
              <w:rPr>
                <w:rStyle w:val="Hyperlink"/>
                <w:rFonts w:ascii="Times New Roman" w:hAnsi="Times New Roman" w:cs="Times New Roman"/>
                <w:color w:val="auto"/>
                <w:sz w:val="22"/>
                <w:szCs w:val="22"/>
              </w:rPr>
              <w:t xml:space="preserve">: </w:t>
            </w:r>
            <w:r w:rsidRPr="00071070">
              <w:rPr>
                <w:rFonts w:ascii="Times New Roman" w:hAnsi="Times New Roman" w:cs="Times New Roman"/>
                <w:color w:val="auto"/>
                <w:sz w:val="22"/>
                <w:szCs w:val="22"/>
              </w:rPr>
              <w:t>Improve your decision-making capabilities and enhance your cultural awareness.</w:t>
            </w:r>
          </w:p>
          <w:p w14:paraId="548E7038" w14:textId="77777777" w:rsidR="00310F30" w:rsidRPr="00071070" w:rsidRDefault="00310F30" w:rsidP="00310F30">
            <w:pPr>
              <w:pStyle w:val="Heading3"/>
              <w:numPr>
                <w:ilvl w:val="0"/>
                <w:numId w:val="52"/>
              </w:numPr>
              <w:shd w:val="clear" w:color="auto" w:fill="FFFFFF"/>
              <w:ind w:left="306" w:hanging="306"/>
              <w:rPr>
                <w:rFonts w:ascii="Times New Roman" w:hAnsi="Times New Roman" w:cs="Times New Roman"/>
                <w:color w:val="auto"/>
                <w:sz w:val="22"/>
                <w:szCs w:val="22"/>
              </w:rPr>
            </w:pPr>
            <w:hyperlink r:id="rId16" w:history="1">
              <w:r w:rsidRPr="00071070">
                <w:rPr>
                  <w:rStyle w:val="Hyperlink"/>
                  <w:rFonts w:ascii="Times New Roman" w:hAnsi="Times New Roman" w:cs="Times New Roman"/>
                  <w:color w:val="auto"/>
                  <w:sz w:val="22"/>
                  <w:szCs w:val="22"/>
                </w:rPr>
                <w:t>Data, technology, and digital transformation</w:t>
              </w:r>
            </w:hyperlink>
            <w:r w:rsidRPr="00071070">
              <w:rPr>
                <w:rStyle w:val="Hyperlink"/>
                <w:rFonts w:ascii="Times New Roman" w:hAnsi="Times New Roman" w:cs="Times New Roman"/>
                <w:color w:val="auto"/>
                <w:sz w:val="22"/>
                <w:szCs w:val="22"/>
              </w:rPr>
              <w:t xml:space="preserve">: </w:t>
            </w:r>
            <w:r w:rsidRPr="00071070">
              <w:rPr>
                <w:rFonts w:ascii="Times New Roman" w:hAnsi="Times New Roman" w:cs="Times New Roman"/>
                <w:color w:val="auto"/>
                <w:sz w:val="22"/>
                <w:szCs w:val="22"/>
              </w:rPr>
              <w:t xml:space="preserve">Gain high-demand skills in technology to improve digital competencies in your </w:t>
            </w:r>
            <w:proofErr w:type="spellStart"/>
            <w:r w:rsidRPr="00071070">
              <w:rPr>
                <w:rFonts w:ascii="Times New Roman" w:hAnsi="Times New Roman" w:cs="Times New Roman"/>
                <w:color w:val="auto"/>
                <w:sz w:val="22"/>
                <w:szCs w:val="22"/>
              </w:rPr>
              <w:t>organisation</w:t>
            </w:r>
            <w:proofErr w:type="spellEnd"/>
            <w:r w:rsidRPr="00071070">
              <w:rPr>
                <w:rFonts w:ascii="Times New Roman" w:hAnsi="Times New Roman" w:cs="Times New Roman"/>
                <w:color w:val="auto"/>
                <w:sz w:val="22"/>
                <w:szCs w:val="22"/>
              </w:rPr>
              <w:t>.</w:t>
            </w:r>
          </w:p>
          <w:p w14:paraId="7773EEA1" w14:textId="77777777" w:rsidR="00310F30" w:rsidRPr="00071070" w:rsidRDefault="00310F30" w:rsidP="00310F30">
            <w:pPr>
              <w:pStyle w:val="Heading3"/>
              <w:numPr>
                <w:ilvl w:val="0"/>
                <w:numId w:val="52"/>
              </w:numPr>
              <w:shd w:val="clear" w:color="auto" w:fill="FFFFFF"/>
              <w:ind w:left="306" w:hanging="306"/>
              <w:rPr>
                <w:rFonts w:ascii="Times New Roman" w:hAnsi="Times New Roman" w:cs="Times New Roman"/>
                <w:color w:val="auto"/>
                <w:sz w:val="22"/>
                <w:szCs w:val="22"/>
              </w:rPr>
            </w:pPr>
            <w:hyperlink r:id="rId17" w:history="1">
              <w:r w:rsidRPr="00071070">
                <w:rPr>
                  <w:rStyle w:val="Hyperlink"/>
                  <w:rFonts w:ascii="Times New Roman" w:hAnsi="Times New Roman" w:cs="Times New Roman"/>
                  <w:color w:val="auto"/>
                  <w:sz w:val="22"/>
                  <w:szCs w:val="22"/>
                </w:rPr>
                <w:t>Health, wellbeing, and medical innovation</w:t>
              </w:r>
            </w:hyperlink>
            <w:r w:rsidRPr="00071070">
              <w:rPr>
                <w:rStyle w:val="Hyperlink"/>
                <w:rFonts w:ascii="Times New Roman" w:hAnsi="Times New Roman" w:cs="Times New Roman"/>
                <w:color w:val="auto"/>
                <w:sz w:val="22"/>
                <w:szCs w:val="22"/>
              </w:rPr>
              <w:t xml:space="preserve">: </w:t>
            </w:r>
            <w:r w:rsidRPr="00071070">
              <w:rPr>
                <w:rFonts w:ascii="Times New Roman" w:hAnsi="Times New Roman" w:cs="Times New Roman"/>
                <w:color w:val="auto"/>
                <w:sz w:val="22"/>
                <w:szCs w:val="22"/>
              </w:rPr>
              <w:t>Learn clinical, interpersonal, and digital skills you can quickly apply in the health sector.</w:t>
            </w:r>
          </w:p>
          <w:p w14:paraId="359691F9" w14:textId="77777777" w:rsidR="00310F30" w:rsidRPr="00071070" w:rsidRDefault="00310F30" w:rsidP="00310F30">
            <w:pPr>
              <w:pStyle w:val="Heading3"/>
              <w:numPr>
                <w:ilvl w:val="0"/>
                <w:numId w:val="52"/>
              </w:numPr>
              <w:shd w:val="clear" w:color="auto" w:fill="FFFFFF"/>
              <w:ind w:left="306" w:hanging="306"/>
              <w:rPr>
                <w:rFonts w:ascii="Times New Roman" w:hAnsi="Times New Roman" w:cs="Times New Roman"/>
                <w:color w:val="auto"/>
                <w:sz w:val="22"/>
                <w:szCs w:val="22"/>
              </w:rPr>
            </w:pPr>
            <w:hyperlink r:id="rId18" w:history="1">
              <w:r w:rsidRPr="00071070">
                <w:rPr>
                  <w:rStyle w:val="Hyperlink"/>
                  <w:rFonts w:ascii="Times New Roman" w:hAnsi="Times New Roman" w:cs="Times New Roman"/>
                  <w:color w:val="auto"/>
                  <w:sz w:val="22"/>
                  <w:szCs w:val="22"/>
                </w:rPr>
                <w:t>Leadership, management, and change</w:t>
              </w:r>
            </w:hyperlink>
            <w:r w:rsidRPr="00071070">
              <w:rPr>
                <w:rStyle w:val="Hyperlink"/>
                <w:rFonts w:ascii="Times New Roman" w:hAnsi="Times New Roman" w:cs="Times New Roman"/>
                <w:color w:val="auto"/>
                <w:sz w:val="22"/>
                <w:szCs w:val="22"/>
              </w:rPr>
              <w:t xml:space="preserve">: </w:t>
            </w:r>
            <w:r w:rsidRPr="00071070">
              <w:rPr>
                <w:rFonts w:ascii="Times New Roman" w:hAnsi="Times New Roman" w:cs="Times New Roman"/>
                <w:color w:val="auto"/>
                <w:sz w:val="22"/>
                <w:szCs w:val="22"/>
              </w:rPr>
              <w:t>Lead, manage, and collaborate effectively in new and evolving work environments.</w:t>
            </w:r>
          </w:p>
          <w:p w14:paraId="6C6ABE1E" w14:textId="77777777" w:rsidR="00310F30" w:rsidRPr="00071070" w:rsidRDefault="00310F30" w:rsidP="00310F30">
            <w:pPr>
              <w:pStyle w:val="Heading3"/>
              <w:numPr>
                <w:ilvl w:val="0"/>
                <w:numId w:val="52"/>
              </w:numPr>
              <w:shd w:val="clear" w:color="auto" w:fill="FFFFFF"/>
              <w:ind w:left="306" w:hanging="306"/>
              <w:rPr>
                <w:rFonts w:ascii="Times New Roman" w:hAnsi="Times New Roman" w:cs="Times New Roman"/>
                <w:color w:val="auto"/>
                <w:sz w:val="22"/>
                <w:szCs w:val="22"/>
              </w:rPr>
            </w:pPr>
            <w:hyperlink r:id="rId19" w:history="1">
              <w:r w:rsidRPr="00071070">
                <w:rPr>
                  <w:rStyle w:val="Hyperlink"/>
                  <w:rFonts w:ascii="Times New Roman" w:hAnsi="Times New Roman" w:cs="Times New Roman"/>
                  <w:color w:val="auto"/>
                  <w:sz w:val="22"/>
                  <w:szCs w:val="22"/>
                </w:rPr>
                <w:t>Public policy, security, and crisis mitigation</w:t>
              </w:r>
            </w:hyperlink>
            <w:r w:rsidRPr="00071070">
              <w:rPr>
                <w:rStyle w:val="Hyperlink"/>
                <w:rFonts w:ascii="Times New Roman" w:hAnsi="Times New Roman" w:cs="Times New Roman"/>
                <w:color w:val="auto"/>
                <w:sz w:val="22"/>
                <w:szCs w:val="22"/>
              </w:rPr>
              <w:t xml:space="preserve">: </w:t>
            </w:r>
            <w:r w:rsidRPr="00071070">
              <w:rPr>
                <w:rFonts w:ascii="Times New Roman" w:hAnsi="Times New Roman" w:cs="Times New Roman"/>
                <w:color w:val="auto"/>
                <w:sz w:val="22"/>
                <w:szCs w:val="22"/>
              </w:rPr>
              <w:t>Develop your skills in public policymaking and learn to respond decisively to cyber threats and crisis situations.</w:t>
            </w:r>
          </w:p>
          <w:p w14:paraId="560C7BBC" w14:textId="77777777" w:rsidR="00310F30" w:rsidRPr="00447C7C" w:rsidRDefault="00310F30" w:rsidP="00310F30">
            <w:pPr>
              <w:pStyle w:val="Heading3"/>
              <w:numPr>
                <w:ilvl w:val="0"/>
                <w:numId w:val="52"/>
              </w:numPr>
              <w:shd w:val="clear" w:color="auto" w:fill="FFFFFF"/>
              <w:ind w:left="306" w:hanging="306"/>
              <w:rPr>
                <w:rFonts w:ascii="Times New Roman" w:hAnsi="Times New Roman" w:cs="Times New Roman"/>
                <w:color w:val="auto"/>
                <w:sz w:val="22"/>
                <w:szCs w:val="22"/>
              </w:rPr>
            </w:pPr>
            <w:hyperlink r:id="rId20" w:history="1">
              <w:r w:rsidRPr="00071070">
                <w:rPr>
                  <w:rStyle w:val="Hyperlink"/>
                  <w:rFonts w:ascii="Times New Roman" w:hAnsi="Times New Roman" w:cs="Times New Roman"/>
                  <w:color w:val="auto"/>
                  <w:sz w:val="22"/>
                  <w:szCs w:val="22"/>
                </w:rPr>
                <w:t>Sustainable practices</w:t>
              </w:r>
            </w:hyperlink>
            <w:r w:rsidRPr="00071070">
              <w:rPr>
                <w:rStyle w:val="Hyperlink"/>
                <w:rFonts w:ascii="Times New Roman" w:hAnsi="Times New Roman" w:cs="Times New Roman"/>
                <w:color w:val="auto"/>
                <w:sz w:val="22"/>
                <w:szCs w:val="22"/>
              </w:rPr>
              <w:t xml:space="preserve">: </w:t>
            </w:r>
            <w:r w:rsidRPr="00071070">
              <w:rPr>
                <w:rFonts w:ascii="Times New Roman" w:hAnsi="Times New Roman" w:cs="Times New Roman"/>
                <w:color w:val="auto"/>
                <w:sz w:val="22"/>
                <w:szCs w:val="22"/>
              </w:rPr>
              <w:t xml:space="preserve">Gain practical, industry-aligned sustainability skills you can implement in your </w:t>
            </w:r>
            <w:proofErr w:type="spellStart"/>
            <w:r w:rsidRPr="00071070">
              <w:rPr>
                <w:rFonts w:ascii="Times New Roman" w:hAnsi="Times New Roman" w:cs="Times New Roman"/>
                <w:color w:val="auto"/>
                <w:sz w:val="22"/>
                <w:szCs w:val="22"/>
              </w:rPr>
              <w:t>organisation</w:t>
            </w:r>
            <w:proofErr w:type="spellEnd"/>
            <w:r w:rsidRPr="00071070">
              <w:rPr>
                <w:rFonts w:ascii="Times New Roman" w:hAnsi="Times New Roman" w:cs="Times New Roman"/>
                <w:color w:val="auto"/>
                <w:sz w:val="22"/>
                <w:szCs w:val="22"/>
              </w:rPr>
              <w:t>.</w:t>
            </w:r>
          </w:p>
        </w:tc>
      </w:tr>
    </w:tbl>
    <w:p w14:paraId="1BF74BB3" w14:textId="77777777" w:rsidR="00310F30" w:rsidRDefault="00310F30" w:rsidP="00310F30">
      <w:pPr>
        <w:pStyle w:val="NormalWeb"/>
        <w:spacing w:before="0" w:beforeAutospacing="0" w:after="0" w:afterAutospacing="0"/>
        <w:rPr>
          <w:color w:val="272425"/>
          <w:sz w:val="22"/>
          <w:szCs w:val="22"/>
        </w:rPr>
      </w:pPr>
    </w:p>
    <w:p w14:paraId="791FCF8A" w14:textId="77777777" w:rsidR="00310F30" w:rsidRDefault="00310F30" w:rsidP="00310F30">
      <w:pPr>
        <w:rPr>
          <w:rFonts w:ascii="Times New Roman" w:hAnsi="Times New Roman" w:cs="Times New Roman"/>
          <w:b/>
          <w:bCs/>
        </w:rPr>
      </w:pPr>
      <w:r w:rsidRPr="00071070">
        <w:rPr>
          <w:rFonts w:ascii="Times New Roman" w:hAnsi="Times New Roman" w:cs="Times New Roman"/>
          <w:b/>
          <w:bCs/>
        </w:rPr>
        <w:t>Stackable Micros</w:t>
      </w:r>
    </w:p>
    <w:p w14:paraId="5469E634" w14:textId="77777777" w:rsidR="00310F30" w:rsidRDefault="00310F30" w:rsidP="00310F30">
      <w:pPr>
        <w:pStyle w:val="lead"/>
        <w:shd w:val="clear" w:color="auto" w:fill="FFFFFF"/>
        <w:jc w:val="both"/>
        <w:rPr>
          <w:shd w:val="clear" w:color="auto" w:fill="FFFFFF"/>
        </w:rPr>
      </w:pPr>
      <w:r w:rsidRPr="00071070">
        <w:rPr>
          <w:sz w:val="22"/>
          <w:szCs w:val="22"/>
          <w:shd w:val="clear" w:color="auto" w:fill="FFFFFF"/>
        </w:rPr>
        <w:t>A micro-credential</w:t>
      </w:r>
      <w:r w:rsidRPr="00071070">
        <w:rPr>
          <w:shd w:val="clear" w:color="auto" w:fill="FFFFFF"/>
        </w:rPr>
        <w:t xml:space="preserve"> or micro-certificate</w:t>
      </w:r>
      <w:r w:rsidRPr="00071070">
        <w:rPr>
          <w:sz w:val="22"/>
          <w:szCs w:val="22"/>
          <w:shd w:val="clear" w:color="auto" w:fill="FFFFFF"/>
        </w:rPr>
        <w:t xml:space="preserve"> is </w:t>
      </w:r>
      <w:r w:rsidRPr="00071070">
        <w:rPr>
          <w:shd w:val="clear" w:color="auto" w:fill="FFFFFF"/>
        </w:rPr>
        <w:t xml:space="preserve">said to be </w:t>
      </w:r>
      <w:r w:rsidRPr="00071070">
        <w:rPr>
          <w:sz w:val="22"/>
          <w:szCs w:val="22"/>
          <w:shd w:val="clear" w:color="auto" w:fill="FFFFFF"/>
        </w:rPr>
        <w:t>“stackable” </w:t>
      </w:r>
      <w:r w:rsidRPr="00071070">
        <w:rPr>
          <w:sz w:val="22"/>
          <w:szCs w:val="22"/>
        </w:rPr>
        <w:t>when it belongs to a series of related micro-credentials, which, when completed, constitute a path to a higher-level certification</w:t>
      </w:r>
      <w:r w:rsidRPr="00071070">
        <w:rPr>
          <w:sz w:val="22"/>
          <w:szCs w:val="22"/>
          <w:shd w:val="clear" w:color="auto" w:fill="FFFFFF"/>
        </w:rPr>
        <w:t>.</w:t>
      </w:r>
      <w:r>
        <w:rPr>
          <w:shd w:val="clear" w:color="auto" w:fill="FFFFFF"/>
        </w:rPr>
        <w:t xml:space="preserve"> How this can be done is a separate issue. </w:t>
      </w:r>
    </w:p>
    <w:p w14:paraId="7DB14981" w14:textId="77777777" w:rsidR="00310F30" w:rsidRPr="00130EB2" w:rsidRDefault="00310F30" w:rsidP="00310F30">
      <w:pPr>
        <w:pStyle w:val="lead"/>
        <w:shd w:val="clear" w:color="auto" w:fill="FFFFFF"/>
        <w:jc w:val="both"/>
        <w:rPr>
          <w:sz w:val="22"/>
          <w:szCs w:val="22"/>
          <w:shd w:val="clear" w:color="auto" w:fill="FFFFFF"/>
        </w:rPr>
      </w:pPr>
      <w:r w:rsidRPr="00130EB2">
        <w:rPr>
          <w:sz w:val="22"/>
          <w:szCs w:val="22"/>
          <w:shd w:val="clear" w:color="auto" w:fill="FFFFFF"/>
        </w:rPr>
        <w:t xml:space="preserve">Some want the regulators to step in, while others want the buyer to have a say, depending on their career or personal goals. After all, the rate of progress in these ‘snackable’ micros is determined by the buyer, even though some of them when stacked could have industry value, if only because of their currency, particularly when the participants have had access to highly specialised industry equipment which may not be yet available even in the best endowed universities. </w:t>
      </w:r>
    </w:p>
    <w:p w14:paraId="155DDA4B" w14:textId="77777777" w:rsidR="00310F30" w:rsidRPr="00130EB2" w:rsidRDefault="00310F30" w:rsidP="00310F30">
      <w:pPr>
        <w:pStyle w:val="lead"/>
        <w:shd w:val="clear" w:color="auto" w:fill="FFFFFF"/>
        <w:jc w:val="both"/>
        <w:rPr>
          <w:sz w:val="22"/>
          <w:szCs w:val="22"/>
        </w:rPr>
      </w:pPr>
      <w:r w:rsidRPr="00130EB2">
        <w:rPr>
          <w:sz w:val="22"/>
          <w:szCs w:val="22"/>
          <w:shd w:val="clear" w:color="auto" w:fill="FFFFFF"/>
        </w:rPr>
        <w:t>These credentials can open doors to new career opportunities in a rapidly changing world. Thus, the University of Melbourne says on its website that “</w:t>
      </w:r>
      <w:r w:rsidRPr="00130EB2">
        <w:rPr>
          <w:color w:val="1D1D1D"/>
          <w:sz w:val="22"/>
          <w:szCs w:val="22"/>
        </w:rPr>
        <w:t xml:space="preserve">We are exploring the emerging use of micro-credentials as a means of certifying attainment of smaller and more specific elements of learning than are attested to by a degree. </w:t>
      </w:r>
      <w:r w:rsidRPr="00130EB2">
        <w:rPr>
          <w:sz w:val="22"/>
          <w:szCs w:val="22"/>
        </w:rPr>
        <w:t>Micro-credentials are being put to a number of uses that are forcing higher education institutions to think carefully about the value of their traditional assessment and credentialing practice and, indeed, how they are enacting this practice.”</w:t>
      </w:r>
    </w:p>
    <w:p w14:paraId="4C8C2F9C" w14:textId="77777777" w:rsidR="00310F30" w:rsidRPr="00B27944" w:rsidRDefault="00310F30" w:rsidP="00310F30">
      <w:pPr>
        <w:jc w:val="both"/>
        <w:rPr>
          <w:rFonts w:ascii="Times New Roman" w:hAnsi="Times New Roman" w:cs="Times New Roman"/>
        </w:rPr>
      </w:pPr>
      <w:r w:rsidRPr="00B27944">
        <w:rPr>
          <w:rFonts w:ascii="Times New Roman" w:hAnsi="Times New Roman" w:cs="Times New Roman"/>
        </w:rPr>
        <w:lastRenderedPageBreak/>
        <w:t>Perhaps, Bloom’s taxonomy combined with Maslow’s levels might provide a means to indicate levels, but the quantitative summary may actually deter some participants. A specific example might look more like the following:</w:t>
      </w:r>
    </w:p>
    <w:tbl>
      <w:tblPr>
        <w:tblStyle w:val="TableGrid"/>
        <w:tblW w:w="0" w:type="auto"/>
        <w:tblLook w:val="04A0" w:firstRow="1" w:lastRow="0" w:firstColumn="1" w:lastColumn="0" w:noHBand="0" w:noVBand="1"/>
      </w:tblPr>
      <w:tblGrid>
        <w:gridCol w:w="9016"/>
      </w:tblGrid>
      <w:tr w:rsidR="00310F30" w14:paraId="2D394F2E" w14:textId="77777777" w:rsidTr="00E81D3C">
        <w:tc>
          <w:tcPr>
            <w:tcW w:w="9016" w:type="dxa"/>
          </w:tcPr>
          <w:p w14:paraId="390B4EA3" w14:textId="77777777" w:rsidR="00310F30" w:rsidRDefault="00310F30" w:rsidP="00E81D3C">
            <w:pPr>
              <w:rPr>
                <w:b/>
                <w:bCs/>
              </w:rPr>
            </w:pPr>
            <w:r w:rsidRPr="002D15FC">
              <w:rPr>
                <w:b/>
                <w:bCs/>
              </w:rPr>
              <w:t>Micro-credentials/Micro-certificates</w:t>
            </w:r>
            <w:r>
              <w:rPr>
                <w:b/>
                <w:bCs/>
              </w:rPr>
              <w:t>:</w:t>
            </w:r>
          </w:p>
          <w:p w14:paraId="01D48A53" w14:textId="77777777" w:rsidR="00310F30" w:rsidRDefault="00310F30" w:rsidP="00310F30">
            <w:pPr>
              <w:pStyle w:val="ListParagraph"/>
              <w:numPr>
                <w:ilvl w:val="0"/>
                <w:numId w:val="51"/>
              </w:numPr>
              <w:ind w:left="306" w:hanging="284"/>
            </w:pPr>
            <w:r>
              <w:t xml:space="preserve">NSW TAFE: </w:t>
            </w:r>
            <w:r w:rsidRPr="008734EF">
              <w:rPr>
                <w:i/>
                <w:iCs/>
              </w:rPr>
              <w:t>Certificate III Business</w:t>
            </w:r>
            <w:r>
              <w:t>: Competent</w:t>
            </w:r>
          </w:p>
          <w:p w14:paraId="51CB5417" w14:textId="77777777" w:rsidR="00310F30" w:rsidRDefault="00310F30" w:rsidP="00310F30">
            <w:pPr>
              <w:pStyle w:val="ListParagraph"/>
              <w:numPr>
                <w:ilvl w:val="0"/>
                <w:numId w:val="51"/>
              </w:numPr>
              <w:ind w:left="306" w:hanging="284"/>
            </w:pPr>
            <w:r>
              <w:t xml:space="preserve">NSW Legal Practitioners Admission Board: </w:t>
            </w:r>
            <w:r w:rsidRPr="008734EF">
              <w:rPr>
                <w:i/>
                <w:iCs/>
              </w:rPr>
              <w:t>Legal Institutions</w:t>
            </w:r>
            <w:r>
              <w:t>: Pass</w:t>
            </w:r>
          </w:p>
          <w:p w14:paraId="0065CA35" w14:textId="77777777" w:rsidR="00310F30" w:rsidRDefault="00310F30" w:rsidP="00310F30">
            <w:pPr>
              <w:pStyle w:val="ListParagraph"/>
              <w:numPr>
                <w:ilvl w:val="0"/>
                <w:numId w:val="51"/>
              </w:numPr>
              <w:ind w:left="306" w:hanging="284"/>
            </w:pPr>
            <w:proofErr w:type="spellStart"/>
            <w:r>
              <w:t>LinkLearn</w:t>
            </w:r>
            <w:proofErr w:type="spellEnd"/>
            <w:r>
              <w:t xml:space="preserve"> REI: </w:t>
            </w:r>
            <w:r w:rsidRPr="008734EF">
              <w:rPr>
                <w:i/>
                <w:iCs/>
              </w:rPr>
              <w:t>Queensland law, practice &amp; procedure</w:t>
            </w:r>
            <w:r>
              <w:t>: Statement of Attainment</w:t>
            </w:r>
          </w:p>
          <w:p w14:paraId="5C0B012F" w14:textId="77777777" w:rsidR="00310F30" w:rsidRDefault="00310F30" w:rsidP="00310F30">
            <w:pPr>
              <w:pStyle w:val="ListParagraph"/>
              <w:numPr>
                <w:ilvl w:val="0"/>
                <w:numId w:val="51"/>
              </w:numPr>
              <w:ind w:left="306" w:hanging="284"/>
            </w:pPr>
            <w:r>
              <w:t xml:space="preserve">Commercial Education Society of Australia: </w:t>
            </w:r>
            <w:r>
              <w:rPr>
                <w:i/>
                <w:iCs/>
              </w:rPr>
              <w:t>Associate Membership</w:t>
            </w:r>
            <w:r>
              <w:t>: Criteria</w:t>
            </w:r>
          </w:p>
        </w:tc>
      </w:tr>
    </w:tbl>
    <w:p w14:paraId="0A9F572E" w14:textId="77777777" w:rsidR="00310F30" w:rsidRDefault="00310F30" w:rsidP="00310F30"/>
    <w:p w14:paraId="1DE02D6B" w14:textId="77777777" w:rsidR="00310F30" w:rsidRPr="002D15FC" w:rsidRDefault="00310F30" w:rsidP="00310F30">
      <w:pPr>
        <w:spacing w:after="0" w:line="240" w:lineRule="auto"/>
        <w:jc w:val="both"/>
      </w:pPr>
      <w:r>
        <w:t>These are not stackable in a quantitative sense, but they indicate a developing capability in pertinent skills for employment for in the real estate profession for this person who has been searching advertisements in the media.  Of course, the person would have to support a job application with the certificates of proof with their lists of the individual units of competency on the transcripts.</w:t>
      </w:r>
    </w:p>
    <w:p w14:paraId="3C3B3411" w14:textId="77777777" w:rsidR="00310F30" w:rsidRPr="00226781" w:rsidRDefault="00310F30" w:rsidP="00310F30">
      <w:pPr>
        <w:pStyle w:val="lead"/>
        <w:shd w:val="clear" w:color="auto" w:fill="FFFFFF"/>
        <w:jc w:val="both"/>
        <w:rPr>
          <w:b/>
          <w:bCs/>
        </w:rPr>
      </w:pPr>
      <w:r w:rsidRPr="00226781">
        <w:rPr>
          <w:b/>
          <w:bCs/>
        </w:rPr>
        <w:t>Conclusion</w:t>
      </w:r>
    </w:p>
    <w:p w14:paraId="464953FB" w14:textId="77777777" w:rsidR="00310F30" w:rsidRPr="00294206" w:rsidRDefault="00310F30" w:rsidP="00310F30">
      <w:pPr>
        <w:pStyle w:val="lead"/>
        <w:shd w:val="clear" w:color="auto" w:fill="FFFFFF"/>
        <w:jc w:val="both"/>
        <w:rPr>
          <w:sz w:val="22"/>
          <w:szCs w:val="22"/>
        </w:rPr>
      </w:pPr>
      <w:r>
        <w:rPr>
          <w:sz w:val="22"/>
          <w:szCs w:val="22"/>
        </w:rPr>
        <w:t>Given the numbers of universities and companies which are now offering “micros” in one form or another, they seem to be filling a gap in the market. As Boud and Jorre de St Jorre point out in their ‘Provocation’: “the current move to micro-credentials has exposed the embarrassing fact that despite quite explicit legislation, it is often not clear how current qualifications meet basic standards”</w:t>
      </w:r>
      <w:r>
        <w:rPr>
          <w:rStyle w:val="EndnoteReference"/>
          <w:sz w:val="22"/>
          <w:szCs w:val="22"/>
        </w:rPr>
        <w:endnoteReference w:id="5"/>
      </w:r>
      <w:r>
        <w:rPr>
          <w:sz w:val="22"/>
          <w:szCs w:val="22"/>
        </w:rPr>
        <w:t>. This opens up the whole discussion and debate about standards and levels of achievement in the wider educational context.</w:t>
      </w:r>
    </w:p>
    <w:p w14:paraId="06279BEE" w14:textId="77777777" w:rsidR="00310F30" w:rsidRPr="00C73D97" w:rsidRDefault="00310F30" w:rsidP="00310F30">
      <w:pPr>
        <w:jc w:val="both"/>
        <w:rPr>
          <w:rFonts w:ascii="Times New Roman" w:hAnsi="Times New Roman" w:cs="Times New Roman"/>
          <w:b/>
          <w:bCs/>
          <w:sz w:val="24"/>
          <w:szCs w:val="24"/>
        </w:rPr>
      </w:pPr>
      <w:r>
        <w:rPr>
          <w:rFonts w:ascii="Times New Roman" w:hAnsi="Times New Roman" w:cs="Times New Roman"/>
          <w:b/>
          <w:bCs/>
          <w:sz w:val="24"/>
          <w:szCs w:val="24"/>
        </w:rPr>
        <w:t>References</w:t>
      </w:r>
    </w:p>
    <w:p w14:paraId="5EC2B47E" w14:textId="7BDFD21F" w:rsidR="00DB3919" w:rsidRDefault="00DB3919" w:rsidP="00DB3919">
      <w:pPr>
        <w:jc w:val="center"/>
        <w:rPr>
          <w:rFonts w:cstheme="minorHAnsi"/>
          <w:b/>
          <w:bCs/>
          <w:color w:val="1F3864" w:themeColor="accent5" w:themeShade="80"/>
          <w:sz w:val="4"/>
          <w:szCs w:val="4"/>
        </w:rPr>
      </w:pPr>
    </w:p>
    <w:sectPr w:rsidR="00DB3919" w:rsidSect="006A56BE">
      <w:footerReference w:type="default" r:id="rId21"/>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9DE48" w14:textId="77777777" w:rsidR="00280441" w:rsidRDefault="00280441" w:rsidP="00BE1FA9">
      <w:pPr>
        <w:spacing w:after="0" w:line="240" w:lineRule="auto"/>
      </w:pPr>
      <w:r>
        <w:separator/>
      </w:r>
    </w:p>
  </w:endnote>
  <w:endnote w:type="continuationSeparator" w:id="0">
    <w:p w14:paraId="44F3BFF3" w14:textId="77777777" w:rsidR="00280441" w:rsidRDefault="00280441" w:rsidP="00BE1FA9">
      <w:pPr>
        <w:spacing w:after="0" w:line="240" w:lineRule="auto"/>
      </w:pPr>
      <w:r>
        <w:continuationSeparator/>
      </w:r>
    </w:p>
  </w:endnote>
  <w:endnote w:id="1">
    <w:p w14:paraId="13013C0B" w14:textId="77777777" w:rsidR="00310F30" w:rsidRPr="002A0E34" w:rsidRDefault="00310F30" w:rsidP="00310F30">
      <w:pPr>
        <w:pStyle w:val="EndnoteText"/>
        <w:ind w:left="567" w:hanging="567"/>
        <w:jc w:val="both"/>
        <w:rPr>
          <w:rFonts w:ascii="Times New Roman" w:hAnsi="Times New Roman" w:cs="Times New Roman"/>
          <w:sz w:val="22"/>
          <w:szCs w:val="22"/>
        </w:rPr>
      </w:pPr>
      <w:r w:rsidRPr="002A0E34">
        <w:rPr>
          <w:rStyle w:val="EndnoteReference"/>
          <w:rFonts w:ascii="Times New Roman" w:hAnsi="Times New Roman" w:cs="Times New Roman"/>
          <w:sz w:val="22"/>
          <w:szCs w:val="22"/>
        </w:rPr>
        <w:endnoteRef/>
      </w:r>
      <w:r w:rsidRPr="002A0E34">
        <w:rPr>
          <w:rFonts w:ascii="Times New Roman" w:hAnsi="Times New Roman" w:cs="Times New Roman"/>
          <w:sz w:val="22"/>
          <w:szCs w:val="22"/>
        </w:rPr>
        <w:t xml:space="preserve"> Shannon, A.G. 2019. Micro-credentialling.</w:t>
      </w:r>
      <w:r>
        <w:rPr>
          <w:rFonts w:ascii="Times New Roman" w:hAnsi="Times New Roman" w:cs="Times New Roman"/>
          <w:sz w:val="22"/>
          <w:szCs w:val="22"/>
        </w:rPr>
        <w:t xml:space="preserve"> </w:t>
      </w:r>
      <w:r>
        <w:rPr>
          <w:rFonts w:ascii="Times New Roman" w:hAnsi="Times New Roman" w:cs="Times New Roman"/>
          <w:i/>
          <w:iCs/>
          <w:sz w:val="22"/>
          <w:szCs w:val="22"/>
        </w:rPr>
        <w:t xml:space="preserve">Commercial Education Society of Australia Periodic Discussion Paper, </w:t>
      </w:r>
      <w:r>
        <w:rPr>
          <w:rFonts w:ascii="Times New Roman" w:hAnsi="Times New Roman" w:cs="Times New Roman"/>
          <w:sz w:val="22"/>
          <w:szCs w:val="22"/>
        </w:rPr>
        <w:t xml:space="preserve">No.10, </w:t>
      </w:r>
      <w:proofErr w:type="gramStart"/>
      <w:r>
        <w:rPr>
          <w:rFonts w:ascii="Times New Roman" w:hAnsi="Times New Roman" w:cs="Times New Roman"/>
          <w:sz w:val="22"/>
          <w:szCs w:val="22"/>
        </w:rPr>
        <w:t>October.</w:t>
      </w:r>
      <w:r w:rsidRPr="002A0E34">
        <w:rPr>
          <w:rFonts w:ascii="Times New Roman" w:hAnsi="Times New Roman" w:cs="Times New Roman"/>
          <w:sz w:val="22"/>
          <w:szCs w:val="22"/>
        </w:rPr>
        <w:t>.</w:t>
      </w:r>
      <w:proofErr w:type="gramEnd"/>
    </w:p>
  </w:endnote>
  <w:endnote w:id="2">
    <w:p w14:paraId="31692D44" w14:textId="77777777" w:rsidR="00310F30" w:rsidRPr="002A0E34" w:rsidRDefault="00310F30" w:rsidP="00310F30">
      <w:pPr>
        <w:widowControl w:val="0"/>
        <w:autoSpaceDE w:val="0"/>
        <w:autoSpaceDN w:val="0"/>
        <w:adjustRightInd w:val="0"/>
        <w:spacing w:after="0" w:line="240" w:lineRule="auto"/>
        <w:ind w:left="567" w:hanging="567"/>
        <w:jc w:val="both"/>
        <w:rPr>
          <w:rFonts w:ascii="Times New Roman" w:hAnsi="Times New Roman" w:cs="Times New Roman"/>
        </w:rPr>
      </w:pPr>
      <w:r w:rsidRPr="002A0E34">
        <w:rPr>
          <w:rStyle w:val="EndnoteReference"/>
          <w:rFonts w:ascii="Times New Roman" w:hAnsi="Times New Roman" w:cs="Times New Roman"/>
        </w:rPr>
        <w:endnoteRef/>
      </w:r>
      <w:r w:rsidRPr="002A0E34">
        <w:rPr>
          <w:rFonts w:ascii="Times New Roman" w:hAnsi="Times New Roman" w:cs="Times New Roman"/>
        </w:rPr>
        <w:t xml:space="preserve"> </w:t>
      </w:r>
      <w:proofErr w:type="spellStart"/>
      <w:r w:rsidRPr="002A0E34">
        <w:rPr>
          <w:rFonts w:ascii="Times New Roman" w:hAnsi="Times New Roman" w:cs="Times New Roman"/>
          <w:color w:val="222222"/>
          <w:shd w:val="clear" w:color="auto" w:fill="FFFFFF"/>
        </w:rPr>
        <w:t>Sotirova</w:t>
      </w:r>
      <w:proofErr w:type="spellEnd"/>
      <w:r w:rsidRPr="002A0E34">
        <w:rPr>
          <w:rFonts w:ascii="Times New Roman" w:hAnsi="Times New Roman" w:cs="Times New Roman"/>
          <w:color w:val="222222"/>
          <w:shd w:val="clear" w:color="auto" w:fill="FFFFFF"/>
        </w:rPr>
        <w:t xml:space="preserve">, Evdokia, Anthony Shannon and Krassimir Atanassov [foreword by Janusz Kasprzyk]. 2022. </w:t>
      </w:r>
      <w:r w:rsidRPr="002A0E34">
        <w:rPr>
          <w:rFonts w:ascii="Times New Roman" w:hAnsi="Times New Roman" w:cs="Times New Roman"/>
          <w:i/>
          <w:iCs/>
          <w:color w:val="222222"/>
          <w:shd w:val="clear" w:color="auto" w:fill="FFFFFF"/>
        </w:rPr>
        <w:t xml:space="preserve">The modelling of university processes by intuitionistic evaluations. </w:t>
      </w:r>
      <w:r w:rsidRPr="002A0E34">
        <w:rPr>
          <w:rFonts w:ascii="Times New Roman" w:hAnsi="Times New Roman" w:cs="Times New Roman"/>
          <w:color w:val="222222"/>
          <w:shd w:val="clear" w:color="auto" w:fill="FFFFFF"/>
        </w:rPr>
        <w:t xml:space="preserve">Newcastle upon Tyne, UK: Cambridge Scholars Publishing [ISBN (10): 1-5275-8886-6; ISBN (13):  978-1-5275-8886-8]. </w:t>
      </w:r>
    </w:p>
  </w:endnote>
  <w:endnote w:id="3">
    <w:p w14:paraId="2AFA572E" w14:textId="77777777" w:rsidR="00310F30" w:rsidRPr="002A0E34" w:rsidRDefault="00310F30" w:rsidP="00310F30">
      <w:pPr>
        <w:pStyle w:val="EndnoteText"/>
        <w:ind w:left="567" w:hanging="567"/>
        <w:jc w:val="both"/>
        <w:rPr>
          <w:rFonts w:ascii="Times New Roman" w:hAnsi="Times New Roman" w:cs="Times New Roman"/>
          <w:sz w:val="22"/>
          <w:szCs w:val="22"/>
        </w:rPr>
      </w:pPr>
      <w:r w:rsidRPr="002A0E34">
        <w:rPr>
          <w:rStyle w:val="EndnoteReference"/>
          <w:rFonts w:ascii="Times New Roman" w:hAnsi="Times New Roman" w:cs="Times New Roman"/>
          <w:sz w:val="22"/>
          <w:szCs w:val="22"/>
        </w:rPr>
        <w:endnoteRef/>
      </w:r>
      <w:r w:rsidRPr="002A0E34">
        <w:rPr>
          <w:rFonts w:ascii="Times New Roman" w:hAnsi="Times New Roman" w:cs="Times New Roman"/>
          <w:sz w:val="22"/>
          <w:szCs w:val="22"/>
        </w:rPr>
        <w:t>https://www.europeansources.info/record/council-recommendation-on-a-european-approach-to-micro-credentials-for-lifelong-learning-and-employability/.</w:t>
      </w:r>
    </w:p>
  </w:endnote>
  <w:endnote w:id="4">
    <w:p w14:paraId="60EF5281" w14:textId="77777777" w:rsidR="00310F30" w:rsidRPr="002A0E34" w:rsidRDefault="00310F30" w:rsidP="00310F30">
      <w:pPr>
        <w:pStyle w:val="EndnoteText"/>
        <w:ind w:left="567" w:hanging="567"/>
        <w:jc w:val="both"/>
        <w:rPr>
          <w:rFonts w:ascii="Times New Roman" w:hAnsi="Times New Roman" w:cs="Times New Roman"/>
          <w:sz w:val="22"/>
          <w:szCs w:val="22"/>
        </w:rPr>
      </w:pPr>
      <w:r w:rsidRPr="002A0E34">
        <w:rPr>
          <w:rStyle w:val="EndnoteReference"/>
          <w:rFonts w:ascii="Times New Roman" w:hAnsi="Times New Roman" w:cs="Times New Roman"/>
          <w:sz w:val="22"/>
          <w:szCs w:val="22"/>
        </w:rPr>
        <w:endnoteRef/>
      </w:r>
      <w:r w:rsidRPr="002A0E34">
        <w:rPr>
          <w:rFonts w:ascii="Times New Roman" w:hAnsi="Times New Roman" w:cs="Times New Roman"/>
          <w:sz w:val="22"/>
          <w:szCs w:val="22"/>
        </w:rPr>
        <w:t xml:space="preserve"> Brownlee, Mordecai I. 2023. The Power of </w:t>
      </w:r>
      <w:proofErr w:type="spellStart"/>
      <w:r w:rsidRPr="002A0E34">
        <w:rPr>
          <w:rFonts w:ascii="Times New Roman" w:hAnsi="Times New Roman" w:cs="Times New Roman"/>
          <w:sz w:val="22"/>
          <w:szCs w:val="22"/>
        </w:rPr>
        <w:t>Microcredentials</w:t>
      </w:r>
      <w:proofErr w:type="spellEnd"/>
      <w:r w:rsidRPr="002A0E34">
        <w:rPr>
          <w:rFonts w:ascii="Times New Roman" w:hAnsi="Times New Roman" w:cs="Times New Roman"/>
          <w:sz w:val="22"/>
          <w:szCs w:val="22"/>
        </w:rPr>
        <w:t xml:space="preserve"> and America’s Higher Education Dilemma. </w:t>
      </w:r>
      <w:proofErr w:type="spellStart"/>
      <w:r w:rsidRPr="002A0E34">
        <w:rPr>
          <w:rFonts w:ascii="Times New Roman" w:hAnsi="Times New Roman" w:cs="Times New Roman"/>
          <w:i/>
          <w:iCs/>
          <w:sz w:val="22"/>
          <w:szCs w:val="22"/>
        </w:rPr>
        <w:t>EdSurge</w:t>
      </w:r>
      <w:proofErr w:type="spellEnd"/>
      <w:r w:rsidRPr="002A0E34">
        <w:rPr>
          <w:rFonts w:ascii="Times New Roman" w:hAnsi="Times New Roman" w:cs="Times New Roman"/>
          <w:sz w:val="22"/>
          <w:szCs w:val="22"/>
        </w:rPr>
        <w:t>. March 23.</w:t>
      </w:r>
    </w:p>
  </w:endnote>
  <w:endnote w:id="5">
    <w:p w14:paraId="583D140D" w14:textId="77777777" w:rsidR="00310F30" w:rsidRDefault="00310F30" w:rsidP="00310F30">
      <w:pPr>
        <w:pStyle w:val="EndnoteText"/>
        <w:ind w:left="567" w:hanging="567"/>
        <w:jc w:val="both"/>
        <w:rPr>
          <w:rFonts w:ascii="Times New Roman" w:hAnsi="Times New Roman" w:cs="Times New Roman"/>
          <w:sz w:val="22"/>
          <w:szCs w:val="22"/>
        </w:rPr>
      </w:pPr>
      <w:r w:rsidRPr="00226781">
        <w:rPr>
          <w:rStyle w:val="EndnoteReference"/>
          <w:rFonts w:ascii="Times New Roman" w:hAnsi="Times New Roman" w:cs="Times New Roman"/>
          <w:sz w:val="22"/>
          <w:szCs w:val="22"/>
        </w:rPr>
        <w:endnoteRef/>
      </w:r>
      <w:r w:rsidRPr="00226781">
        <w:rPr>
          <w:rFonts w:ascii="Times New Roman" w:hAnsi="Times New Roman" w:cs="Times New Roman"/>
          <w:sz w:val="22"/>
          <w:szCs w:val="22"/>
        </w:rPr>
        <w:t xml:space="preserve">  Boud, David and Trina Jorre de St Jorre</w:t>
      </w:r>
      <w:r>
        <w:rPr>
          <w:rFonts w:ascii="Times New Roman" w:hAnsi="Times New Roman" w:cs="Times New Roman"/>
          <w:sz w:val="22"/>
          <w:szCs w:val="22"/>
        </w:rPr>
        <w:t xml:space="preserve">. 2021. The move to micro-credentials exposes the   deficiencies of existing credentials. </w:t>
      </w:r>
      <w:r>
        <w:rPr>
          <w:rFonts w:ascii="Times New Roman" w:hAnsi="Times New Roman" w:cs="Times New Roman"/>
          <w:i/>
          <w:iCs/>
          <w:sz w:val="22"/>
          <w:szCs w:val="22"/>
        </w:rPr>
        <w:t xml:space="preserve">The Journal of Teaching and Learning for Graduate Employability. </w:t>
      </w:r>
      <w:r>
        <w:rPr>
          <w:rFonts w:ascii="Times New Roman" w:hAnsi="Times New Roman" w:cs="Times New Roman"/>
          <w:sz w:val="22"/>
          <w:szCs w:val="22"/>
        </w:rPr>
        <w:t>12 (1): 18-20.</w:t>
      </w:r>
    </w:p>
    <w:p w14:paraId="3A3713DC" w14:textId="77777777" w:rsidR="00310F30" w:rsidRDefault="00310F30" w:rsidP="00310F30">
      <w:pPr>
        <w:jc w:val="center"/>
        <w:rPr>
          <w:b/>
          <w:bCs/>
          <w:color w:val="0070C0"/>
          <w:sz w:val="28"/>
          <w:szCs w:val="28"/>
        </w:rPr>
      </w:pPr>
    </w:p>
    <w:p w14:paraId="6E01B04B" w14:textId="77777777" w:rsidR="00310F30" w:rsidRPr="00226781" w:rsidRDefault="00310F30" w:rsidP="00310F30">
      <w:pPr>
        <w:pStyle w:val="EndnoteText"/>
        <w:ind w:left="567" w:hanging="567"/>
        <w:jc w:val="both"/>
        <w:rPr>
          <w:rFonts w:ascii="Times New Roman" w:hAnsi="Times New Roman" w:cs="Times New Roman"/>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435105"/>
      <w:docPartObj>
        <w:docPartGallery w:val="Page Numbers (Bottom of Page)"/>
        <w:docPartUnique/>
      </w:docPartObj>
    </w:sdtPr>
    <w:sdtEndPr>
      <w:rPr>
        <w:noProof/>
      </w:rPr>
    </w:sdtEndPr>
    <w:sdtContent>
      <w:p w14:paraId="51D51120" w14:textId="77777777" w:rsidR="00310F30" w:rsidRDefault="00310F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FED768" w14:textId="77777777" w:rsidR="00310F30" w:rsidRDefault="00310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490021"/>
      <w:docPartObj>
        <w:docPartGallery w:val="Page Numbers (Bottom of Page)"/>
        <w:docPartUnique/>
      </w:docPartObj>
    </w:sdtPr>
    <w:sdtEndPr>
      <w:rPr>
        <w:noProof/>
      </w:rPr>
    </w:sdtEndPr>
    <w:sdtContent>
      <w:p w14:paraId="27393549" w14:textId="60B60090" w:rsidR="009044EC" w:rsidRDefault="009044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0AAEE6" w14:textId="77777777" w:rsidR="008A0745" w:rsidRDefault="008A0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3CDA8" w14:textId="77777777" w:rsidR="00280441" w:rsidRDefault="00280441" w:rsidP="00BE1FA9">
      <w:pPr>
        <w:spacing w:after="0" w:line="240" w:lineRule="auto"/>
      </w:pPr>
      <w:r>
        <w:separator/>
      </w:r>
    </w:p>
  </w:footnote>
  <w:footnote w:type="continuationSeparator" w:id="0">
    <w:p w14:paraId="5717E69D" w14:textId="77777777" w:rsidR="00280441" w:rsidRDefault="00280441" w:rsidP="00BE1FA9">
      <w:pPr>
        <w:spacing w:after="0" w:line="240" w:lineRule="auto"/>
      </w:pPr>
      <w:r>
        <w:continuationSeparator/>
      </w:r>
    </w:p>
  </w:footnote>
  <w:footnote w:id="1">
    <w:p w14:paraId="20A8B6E1" w14:textId="595A6298" w:rsidR="006E49A1" w:rsidRPr="00985902" w:rsidRDefault="006E49A1" w:rsidP="00613F2C">
      <w:pPr>
        <w:pStyle w:val="FootnoteText"/>
        <w:jc w:val="both"/>
        <w:rPr>
          <w:b/>
          <w:sz w:val="20"/>
        </w:rPr>
      </w:pPr>
      <w:r w:rsidRPr="00985902">
        <w:rPr>
          <w:rStyle w:val="FootnoteReference"/>
          <w:b/>
          <w:sz w:val="20"/>
        </w:rPr>
        <w:sym w:font="Symbol" w:char="F02A"/>
      </w:r>
      <w:r w:rsidRPr="00985902">
        <w:rPr>
          <w:b/>
          <w:sz w:val="20"/>
        </w:rPr>
        <w:t xml:space="preserve">  These papers are for </w:t>
      </w:r>
      <w:r w:rsidR="00613F2C" w:rsidRPr="00985902">
        <w:rPr>
          <w:b/>
          <w:sz w:val="20"/>
        </w:rPr>
        <w:t>internal discussion within CESA</w:t>
      </w:r>
      <w:r w:rsidRPr="00985902">
        <w:rPr>
          <w:b/>
          <w:sz w:val="20"/>
        </w:rPr>
        <w:t xml:space="preserve"> </w:t>
      </w:r>
      <w:r w:rsidR="00613F2C" w:rsidRPr="00985902">
        <w:rPr>
          <w:b/>
          <w:sz w:val="20"/>
        </w:rPr>
        <w:t xml:space="preserve">on topics related to </w:t>
      </w:r>
      <w:r w:rsidR="008874B7">
        <w:rPr>
          <w:b/>
          <w:sz w:val="20"/>
        </w:rPr>
        <w:t xml:space="preserve">the </w:t>
      </w:r>
      <w:r w:rsidR="00613F2C" w:rsidRPr="00985902">
        <w:rPr>
          <w:b/>
          <w:sz w:val="20"/>
        </w:rPr>
        <w:t>CESA</w:t>
      </w:r>
      <w:r w:rsidRPr="00985902">
        <w:rPr>
          <w:b/>
          <w:sz w:val="20"/>
        </w:rPr>
        <w:t xml:space="preserve"> Mission</w:t>
      </w:r>
      <w:r w:rsidR="008874B7">
        <w:rPr>
          <w:b/>
          <w:sz w:val="20"/>
        </w:rPr>
        <w:t>.</w:t>
      </w:r>
    </w:p>
  </w:footnote>
  <w:footnote w:id="2">
    <w:p w14:paraId="3895A179" w14:textId="77777777" w:rsidR="00310F30" w:rsidRDefault="00310F30" w:rsidP="00310F30">
      <w:pPr>
        <w:pStyle w:val="FootnoteText"/>
      </w:pPr>
      <w:r>
        <w:rPr>
          <w:rStyle w:val="FootnoteReference"/>
        </w:rPr>
        <w:footnoteRef/>
      </w:r>
      <w:r>
        <w:t xml:space="preserve"> NGSS: Next Generation Science Standards</w:t>
      </w:r>
    </w:p>
  </w:footnote>
  <w:footnote w:id="3">
    <w:p w14:paraId="5F6078A5" w14:textId="77777777" w:rsidR="00310F30" w:rsidRPr="00DD6F90" w:rsidRDefault="00310F30" w:rsidP="00310F30">
      <w:pPr>
        <w:pStyle w:val="FootnoteText"/>
        <w:rPr>
          <w:rFonts w:cstheme="minorHAnsi"/>
        </w:rPr>
      </w:pPr>
      <w:r>
        <w:rPr>
          <w:rStyle w:val="FootnoteReference"/>
        </w:rPr>
        <w:footnoteRef/>
      </w:r>
      <w:r>
        <w:t xml:space="preserve"> NISE: </w:t>
      </w:r>
      <w:r w:rsidRPr="00DD6F90">
        <w:rPr>
          <w:rFonts w:cstheme="minorHAnsi"/>
          <w:shd w:val="clear" w:color="auto" w:fill="FFFFFF"/>
        </w:rPr>
        <w:t>National Informal STEM Education Network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141E"/>
    <w:multiLevelType w:val="hybridMultilevel"/>
    <w:tmpl w:val="961AED4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3255FDF"/>
    <w:multiLevelType w:val="hybridMultilevel"/>
    <w:tmpl w:val="75A6D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D60EE"/>
    <w:multiLevelType w:val="hybridMultilevel"/>
    <w:tmpl w:val="CD34E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26513"/>
    <w:multiLevelType w:val="multilevel"/>
    <w:tmpl w:val="97EC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411970"/>
    <w:multiLevelType w:val="hybridMultilevel"/>
    <w:tmpl w:val="087CBAA0"/>
    <w:lvl w:ilvl="0" w:tplc="0C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0E102400"/>
    <w:multiLevelType w:val="hybridMultilevel"/>
    <w:tmpl w:val="8EEEC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67295D"/>
    <w:multiLevelType w:val="multilevel"/>
    <w:tmpl w:val="0456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C30F73"/>
    <w:multiLevelType w:val="hybridMultilevel"/>
    <w:tmpl w:val="C248C0E6"/>
    <w:lvl w:ilvl="0" w:tplc="26C4851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CB41CC"/>
    <w:multiLevelType w:val="multilevel"/>
    <w:tmpl w:val="CA7A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3D198E"/>
    <w:multiLevelType w:val="hybridMultilevel"/>
    <w:tmpl w:val="57DC0EFC"/>
    <w:lvl w:ilvl="0" w:tplc="65E69750">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9654F4"/>
    <w:multiLevelType w:val="hybridMultilevel"/>
    <w:tmpl w:val="C046B45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9405123"/>
    <w:multiLevelType w:val="multilevel"/>
    <w:tmpl w:val="D214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960033"/>
    <w:multiLevelType w:val="hybridMultilevel"/>
    <w:tmpl w:val="A1BC423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3" w15:restartNumberingAfterBreak="0">
    <w:nsid w:val="20F92751"/>
    <w:multiLevelType w:val="hybridMultilevel"/>
    <w:tmpl w:val="F2321EB6"/>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15A2E56"/>
    <w:multiLevelType w:val="hybridMultilevel"/>
    <w:tmpl w:val="3A9CDA22"/>
    <w:lvl w:ilvl="0" w:tplc="F50EB21A">
      <w:start w:val="1"/>
      <w:numFmt w:val="bullet"/>
      <w:pStyle w:val="BulletsL2"/>
      <w:lvlText w:val="4"/>
      <w:lvlJc w:val="left"/>
      <w:pPr>
        <w:ind w:left="1146" w:hanging="360"/>
      </w:pPr>
      <w:rPr>
        <w:rFonts w:ascii="Webdings" w:hAnsi="Webdings" w:hint="default"/>
        <w:color w:val="00A6AA"/>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230822EA"/>
    <w:multiLevelType w:val="hybridMultilevel"/>
    <w:tmpl w:val="05CCBA36"/>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255D1A9C"/>
    <w:multiLevelType w:val="hybridMultilevel"/>
    <w:tmpl w:val="34FADA6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72438E8"/>
    <w:multiLevelType w:val="hybridMultilevel"/>
    <w:tmpl w:val="0E1A6C00"/>
    <w:lvl w:ilvl="0" w:tplc="DB1205EA">
      <w:start w:val="1"/>
      <w:numFmt w:val="bullet"/>
      <w:pStyle w:val="VETRecbulle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8045DF"/>
    <w:multiLevelType w:val="hybridMultilevel"/>
    <w:tmpl w:val="7D84B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A24CE0"/>
    <w:multiLevelType w:val="multilevel"/>
    <w:tmpl w:val="EC74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A31CE1"/>
    <w:multiLevelType w:val="hybridMultilevel"/>
    <w:tmpl w:val="FA0662EE"/>
    <w:lvl w:ilvl="0" w:tplc="0C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2E64D87"/>
    <w:multiLevelType w:val="hybridMultilevel"/>
    <w:tmpl w:val="2330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BB04EF"/>
    <w:multiLevelType w:val="hybridMultilevel"/>
    <w:tmpl w:val="C8C02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355D02"/>
    <w:multiLevelType w:val="hybridMultilevel"/>
    <w:tmpl w:val="9EC46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68546E7"/>
    <w:multiLevelType w:val="multilevel"/>
    <w:tmpl w:val="B44A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C93B18"/>
    <w:multiLevelType w:val="hybridMultilevel"/>
    <w:tmpl w:val="701A04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3F490D07"/>
    <w:multiLevelType w:val="hybridMultilevel"/>
    <w:tmpl w:val="1200E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412BA1"/>
    <w:multiLevelType w:val="hybridMultilevel"/>
    <w:tmpl w:val="ED628C4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8" w15:restartNumberingAfterBreak="0">
    <w:nsid w:val="44C44399"/>
    <w:multiLevelType w:val="multilevel"/>
    <w:tmpl w:val="F518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952FF9"/>
    <w:multiLevelType w:val="hybridMultilevel"/>
    <w:tmpl w:val="61EC2BC6"/>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16C7148"/>
    <w:multiLevelType w:val="multilevel"/>
    <w:tmpl w:val="2E18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567381"/>
    <w:multiLevelType w:val="hybridMultilevel"/>
    <w:tmpl w:val="D3E48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062481"/>
    <w:multiLevelType w:val="hybridMultilevel"/>
    <w:tmpl w:val="A2B20EB2"/>
    <w:lvl w:ilvl="0" w:tplc="0C09000B">
      <w:start w:val="1"/>
      <w:numFmt w:val="bullet"/>
      <w:lvlText w:val=""/>
      <w:lvlJc w:val="left"/>
      <w:pPr>
        <w:ind w:left="720" w:hanging="360"/>
      </w:pPr>
      <w:rPr>
        <w:rFonts w:ascii="Wingdings" w:hAnsi="Wingding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AD73DC6"/>
    <w:multiLevelType w:val="multilevel"/>
    <w:tmpl w:val="06FE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F5212E"/>
    <w:multiLevelType w:val="hybridMultilevel"/>
    <w:tmpl w:val="56B49D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5BAA57AA"/>
    <w:multiLevelType w:val="multilevel"/>
    <w:tmpl w:val="BD807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D1961D5"/>
    <w:multiLevelType w:val="multilevel"/>
    <w:tmpl w:val="F0DC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591894"/>
    <w:multiLevelType w:val="hybridMultilevel"/>
    <w:tmpl w:val="91FE441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5FEB0305"/>
    <w:multiLevelType w:val="hybridMultilevel"/>
    <w:tmpl w:val="1C1253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14C5BE3"/>
    <w:multiLevelType w:val="hybridMultilevel"/>
    <w:tmpl w:val="383E01F4"/>
    <w:lvl w:ilvl="0" w:tplc="0C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0" w15:restartNumberingAfterBreak="0">
    <w:nsid w:val="62A94881"/>
    <w:multiLevelType w:val="hybridMultilevel"/>
    <w:tmpl w:val="1D1630BC"/>
    <w:lvl w:ilvl="0" w:tplc="83A490BC">
      <w:start w:val="3"/>
      <w:numFmt w:val="upperLetter"/>
      <w:lvlText w:val="%1&gt;"/>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41" w15:restartNumberingAfterBreak="0">
    <w:nsid w:val="63087FD5"/>
    <w:multiLevelType w:val="hybridMultilevel"/>
    <w:tmpl w:val="E65AA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470691D"/>
    <w:multiLevelType w:val="multilevel"/>
    <w:tmpl w:val="7E10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49455D0"/>
    <w:multiLevelType w:val="hybridMultilevel"/>
    <w:tmpl w:val="8AA8F420"/>
    <w:lvl w:ilvl="0" w:tplc="DC5AE944">
      <w:start w:val="1"/>
      <w:numFmt w:val="upperLetter"/>
      <w:lvlText w:val="%1."/>
      <w:lvlJc w:val="left"/>
      <w:pPr>
        <w:ind w:left="1778"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4" w15:restartNumberingAfterBreak="0">
    <w:nsid w:val="701C26EE"/>
    <w:multiLevelType w:val="hybridMultilevel"/>
    <w:tmpl w:val="D5E098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54D69A0"/>
    <w:multiLevelType w:val="hybridMultilevel"/>
    <w:tmpl w:val="D6C015DC"/>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6" w15:restartNumberingAfterBreak="0">
    <w:nsid w:val="759D6515"/>
    <w:multiLevelType w:val="hybridMultilevel"/>
    <w:tmpl w:val="0CA6BE5E"/>
    <w:lvl w:ilvl="0" w:tplc="26C48516">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6921CA7"/>
    <w:multiLevelType w:val="hybridMultilevel"/>
    <w:tmpl w:val="D0666C1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8" w15:restartNumberingAfterBreak="0">
    <w:nsid w:val="782D1A51"/>
    <w:multiLevelType w:val="multilevel"/>
    <w:tmpl w:val="B226F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94D502A"/>
    <w:multiLevelType w:val="hybridMultilevel"/>
    <w:tmpl w:val="3DDC7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F401BD0"/>
    <w:multiLevelType w:val="hybridMultilevel"/>
    <w:tmpl w:val="4614BBB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16cid:durableId="1028340082">
    <w:abstractNumId w:val="17"/>
  </w:num>
  <w:num w:numId="2" w16cid:durableId="1605185319">
    <w:abstractNumId w:val="14"/>
  </w:num>
  <w:num w:numId="3" w16cid:durableId="1440369005">
    <w:abstractNumId w:val="47"/>
  </w:num>
  <w:num w:numId="4" w16cid:durableId="539973167">
    <w:abstractNumId w:val="0"/>
  </w:num>
  <w:num w:numId="5" w16cid:durableId="1972594249">
    <w:abstractNumId w:val="10"/>
  </w:num>
  <w:num w:numId="6" w16cid:durableId="437911642">
    <w:abstractNumId w:val="4"/>
  </w:num>
  <w:num w:numId="7" w16cid:durableId="1790587131">
    <w:abstractNumId w:val="45"/>
  </w:num>
  <w:num w:numId="8" w16cid:durableId="13252824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89620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9991877">
    <w:abstractNumId w:val="15"/>
  </w:num>
  <w:num w:numId="11" w16cid:durableId="1282609521">
    <w:abstractNumId w:val="39"/>
  </w:num>
  <w:num w:numId="12" w16cid:durableId="1503817436">
    <w:abstractNumId w:val="27"/>
  </w:num>
  <w:num w:numId="13" w16cid:durableId="1176773840">
    <w:abstractNumId w:val="37"/>
  </w:num>
  <w:num w:numId="14" w16cid:durableId="34434697">
    <w:abstractNumId w:val="12"/>
  </w:num>
  <w:num w:numId="15" w16cid:durableId="950284630">
    <w:abstractNumId w:val="50"/>
  </w:num>
  <w:num w:numId="16" w16cid:durableId="222446871">
    <w:abstractNumId w:val="34"/>
  </w:num>
  <w:num w:numId="17" w16cid:durableId="2007633108">
    <w:abstractNumId w:val="40"/>
  </w:num>
  <w:num w:numId="18" w16cid:durableId="1169709126">
    <w:abstractNumId w:val="30"/>
  </w:num>
  <w:num w:numId="19" w16cid:durableId="1211453116">
    <w:abstractNumId w:val="36"/>
  </w:num>
  <w:num w:numId="20" w16cid:durableId="1055160261">
    <w:abstractNumId w:val="6"/>
  </w:num>
  <w:num w:numId="21" w16cid:durableId="526262413">
    <w:abstractNumId w:val="28"/>
  </w:num>
  <w:num w:numId="22" w16cid:durableId="15158447">
    <w:abstractNumId w:val="48"/>
  </w:num>
  <w:num w:numId="23" w16cid:durableId="509640450">
    <w:abstractNumId w:val="24"/>
  </w:num>
  <w:num w:numId="24" w16cid:durableId="1785877918">
    <w:abstractNumId w:val="19"/>
  </w:num>
  <w:num w:numId="25" w16cid:durableId="1239246468">
    <w:abstractNumId w:val="33"/>
  </w:num>
  <w:num w:numId="26" w16cid:durableId="871961736">
    <w:abstractNumId w:val="3"/>
  </w:num>
  <w:num w:numId="27" w16cid:durableId="1479372344">
    <w:abstractNumId w:val="8"/>
  </w:num>
  <w:num w:numId="28" w16cid:durableId="994921372">
    <w:abstractNumId w:val="35"/>
  </w:num>
  <w:num w:numId="29" w16cid:durableId="962998194">
    <w:abstractNumId w:val="21"/>
  </w:num>
  <w:num w:numId="30" w16cid:durableId="2131049999">
    <w:abstractNumId w:val="32"/>
  </w:num>
  <w:num w:numId="31" w16cid:durableId="1988584121">
    <w:abstractNumId w:val="44"/>
  </w:num>
  <w:num w:numId="32" w16cid:durableId="32771255">
    <w:abstractNumId w:val="25"/>
  </w:num>
  <w:num w:numId="33" w16cid:durableId="1811826276">
    <w:abstractNumId w:val="18"/>
  </w:num>
  <w:num w:numId="34" w16cid:durableId="2007515888">
    <w:abstractNumId w:val="38"/>
  </w:num>
  <w:num w:numId="35" w16cid:durableId="992296212">
    <w:abstractNumId w:val="13"/>
  </w:num>
  <w:num w:numId="36" w16cid:durableId="1502625258">
    <w:abstractNumId w:val="16"/>
  </w:num>
  <w:num w:numId="37" w16cid:durableId="1896964071">
    <w:abstractNumId w:val="29"/>
  </w:num>
  <w:num w:numId="38" w16cid:durableId="1817800422">
    <w:abstractNumId w:val="1"/>
  </w:num>
  <w:num w:numId="39" w16cid:durableId="1246844348">
    <w:abstractNumId w:val="26"/>
  </w:num>
  <w:num w:numId="40" w16cid:durableId="1657491775">
    <w:abstractNumId w:val="49"/>
  </w:num>
  <w:num w:numId="41" w16cid:durableId="664095208">
    <w:abstractNumId w:val="23"/>
  </w:num>
  <w:num w:numId="42" w16cid:durableId="327708195">
    <w:abstractNumId w:val="7"/>
  </w:num>
  <w:num w:numId="43" w16cid:durableId="192040551">
    <w:abstractNumId w:val="9"/>
  </w:num>
  <w:num w:numId="44" w16cid:durableId="11229475">
    <w:abstractNumId w:val="46"/>
  </w:num>
  <w:num w:numId="45" w16cid:durableId="1018893281">
    <w:abstractNumId w:val="5"/>
  </w:num>
  <w:num w:numId="46" w16cid:durableId="1253776021">
    <w:abstractNumId w:val="20"/>
  </w:num>
  <w:num w:numId="47" w16cid:durableId="148637699">
    <w:abstractNumId w:val="41"/>
  </w:num>
  <w:num w:numId="48" w16cid:durableId="263075323">
    <w:abstractNumId w:val="42"/>
  </w:num>
  <w:num w:numId="49" w16cid:durableId="605038669">
    <w:abstractNumId w:val="11"/>
  </w:num>
  <w:num w:numId="50" w16cid:durableId="1431469891">
    <w:abstractNumId w:val="2"/>
  </w:num>
  <w:num w:numId="51" w16cid:durableId="55905987">
    <w:abstractNumId w:val="31"/>
  </w:num>
  <w:num w:numId="52" w16cid:durableId="1945726192">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3s7A0sTAzsATSZko6SsGpxcWZ+XkgBYYmtQBE87RnLQAAAA=="/>
  </w:docVars>
  <w:rsids>
    <w:rsidRoot w:val="00BE1FA9"/>
    <w:rsid w:val="00000887"/>
    <w:rsid w:val="00014788"/>
    <w:rsid w:val="00015E0D"/>
    <w:rsid w:val="00025686"/>
    <w:rsid w:val="00030707"/>
    <w:rsid w:val="0004179C"/>
    <w:rsid w:val="00046DC3"/>
    <w:rsid w:val="00055A65"/>
    <w:rsid w:val="000663DF"/>
    <w:rsid w:val="00080CC0"/>
    <w:rsid w:val="00096BBB"/>
    <w:rsid w:val="000B4DF3"/>
    <w:rsid w:val="000C434C"/>
    <w:rsid w:val="000C44C6"/>
    <w:rsid w:val="000D0CFD"/>
    <w:rsid w:val="000D407B"/>
    <w:rsid w:val="000E03B0"/>
    <w:rsid w:val="000E633F"/>
    <w:rsid w:val="000E679C"/>
    <w:rsid w:val="000F16F6"/>
    <w:rsid w:val="000F1764"/>
    <w:rsid w:val="000F6DFE"/>
    <w:rsid w:val="0011012A"/>
    <w:rsid w:val="0011613E"/>
    <w:rsid w:val="001311EF"/>
    <w:rsid w:val="00163155"/>
    <w:rsid w:val="001730F5"/>
    <w:rsid w:val="00175FB2"/>
    <w:rsid w:val="00196CB4"/>
    <w:rsid w:val="001D71D8"/>
    <w:rsid w:val="00217D88"/>
    <w:rsid w:val="002203FD"/>
    <w:rsid w:val="002609DA"/>
    <w:rsid w:val="00280441"/>
    <w:rsid w:val="002C6D2D"/>
    <w:rsid w:val="002D7F5D"/>
    <w:rsid w:val="002F62B8"/>
    <w:rsid w:val="00301835"/>
    <w:rsid w:val="00310F30"/>
    <w:rsid w:val="00321961"/>
    <w:rsid w:val="0033176E"/>
    <w:rsid w:val="00331E3E"/>
    <w:rsid w:val="00336D1B"/>
    <w:rsid w:val="00352FDD"/>
    <w:rsid w:val="00375BC8"/>
    <w:rsid w:val="00376087"/>
    <w:rsid w:val="00381394"/>
    <w:rsid w:val="00381D57"/>
    <w:rsid w:val="00387211"/>
    <w:rsid w:val="0039776A"/>
    <w:rsid w:val="003A2D2A"/>
    <w:rsid w:val="003B7C5B"/>
    <w:rsid w:val="003D66A4"/>
    <w:rsid w:val="003E6C76"/>
    <w:rsid w:val="003F18FE"/>
    <w:rsid w:val="003F3068"/>
    <w:rsid w:val="0042258D"/>
    <w:rsid w:val="00431580"/>
    <w:rsid w:val="004728FC"/>
    <w:rsid w:val="004768A7"/>
    <w:rsid w:val="004803F2"/>
    <w:rsid w:val="00494D4E"/>
    <w:rsid w:val="00495E37"/>
    <w:rsid w:val="004A5D2F"/>
    <w:rsid w:val="004B3046"/>
    <w:rsid w:val="004B7D6E"/>
    <w:rsid w:val="004C3891"/>
    <w:rsid w:val="004D69A3"/>
    <w:rsid w:val="004E5065"/>
    <w:rsid w:val="005268C2"/>
    <w:rsid w:val="00537F09"/>
    <w:rsid w:val="005527E4"/>
    <w:rsid w:val="005623E8"/>
    <w:rsid w:val="00571E1B"/>
    <w:rsid w:val="00585CF9"/>
    <w:rsid w:val="005A3071"/>
    <w:rsid w:val="005A5B2A"/>
    <w:rsid w:val="005D4E4B"/>
    <w:rsid w:val="00600512"/>
    <w:rsid w:val="00613F2C"/>
    <w:rsid w:val="00633728"/>
    <w:rsid w:val="00633A92"/>
    <w:rsid w:val="00636EF6"/>
    <w:rsid w:val="00641828"/>
    <w:rsid w:val="006758E8"/>
    <w:rsid w:val="00682DCC"/>
    <w:rsid w:val="00683312"/>
    <w:rsid w:val="00684EA4"/>
    <w:rsid w:val="006877D4"/>
    <w:rsid w:val="00695999"/>
    <w:rsid w:val="006A4FDF"/>
    <w:rsid w:val="006A56BE"/>
    <w:rsid w:val="006B2972"/>
    <w:rsid w:val="006C1524"/>
    <w:rsid w:val="006D2242"/>
    <w:rsid w:val="006E49A1"/>
    <w:rsid w:val="0070174A"/>
    <w:rsid w:val="00705875"/>
    <w:rsid w:val="007067A2"/>
    <w:rsid w:val="0072080F"/>
    <w:rsid w:val="00721CB6"/>
    <w:rsid w:val="007445E5"/>
    <w:rsid w:val="00766830"/>
    <w:rsid w:val="007A4423"/>
    <w:rsid w:val="007C021D"/>
    <w:rsid w:val="007D24C3"/>
    <w:rsid w:val="007F5B35"/>
    <w:rsid w:val="00805A62"/>
    <w:rsid w:val="00815473"/>
    <w:rsid w:val="00815882"/>
    <w:rsid w:val="00824491"/>
    <w:rsid w:val="00831E57"/>
    <w:rsid w:val="008348B7"/>
    <w:rsid w:val="00835F36"/>
    <w:rsid w:val="00836FE5"/>
    <w:rsid w:val="00841D8F"/>
    <w:rsid w:val="00844269"/>
    <w:rsid w:val="008559BE"/>
    <w:rsid w:val="00855E4D"/>
    <w:rsid w:val="0086450B"/>
    <w:rsid w:val="008874B7"/>
    <w:rsid w:val="00896718"/>
    <w:rsid w:val="008A0745"/>
    <w:rsid w:val="008A2320"/>
    <w:rsid w:val="008B7D34"/>
    <w:rsid w:val="008C1C30"/>
    <w:rsid w:val="008C63B1"/>
    <w:rsid w:val="008D31E9"/>
    <w:rsid w:val="008D4C6D"/>
    <w:rsid w:val="008E159E"/>
    <w:rsid w:val="00902254"/>
    <w:rsid w:val="009044EC"/>
    <w:rsid w:val="009220D8"/>
    <w:rsid w:val="0093285A"/>
    <w:rsid w:val="009573B7"/>
    <w:rsid w:val="00970F15"/>
    <w:rsid w:val="00983CFC"/>
    <w:rsid w:val="00985902"/>
    <w:rsid w:val="0098706C"/>
    <w:rsid w:val="00992930"/>
    <w:rsid w:val="00993900"/>
    <w:rsid w:val="009A3874"/>
    <w:rsid w:val="009A6B0F"/>
    <w:rsid w:val="009B1594"/>
    <w:rsid w:val="009C5DE8"/>
    <w:rsid w:val="00A05A4D"/>
    <w:rsid w:val="00A215A0"/>
    <w:rsid w:val="00A26D68"/>
    <w:rsid w:val="00A27FF3"/>
    <w:rsid w:val="00A43F8E"/>
    <w:rsid w:val="00A61EF8"/>
    <w:rsid w:val="00A80F20"/>
    <w:rsid w:val="00AB0725"/>
    <w:rsid w:val="00AE7A09"/>
    <w:rsid w:val="00B23FAD"/>
    <w:rsid w:val="00B376B9"/>
    <w:rsid w:val="00B5392F"/>
    <w:rsid w:val="00B57E02"/>
    <w:rsid w:val="00B60D9B"/>
    <w:rsid w:val="00B621E2"/>
    <w:rsid w:val="00B72C55"/>
    <w:rsid w:val="00B91F62"/>
    <w:rsid w:val="00B92B33"/>
    <w:rsid w:val="00BB731A"/>
    <w:rsid w:val="00BC1F80"/>
    <w:rsid w:val="00BC6C95"/>
    <w:rsid w:val="00BE1FA9"/>
    <w:rsid w:val="00C022CD"/>
    <w:rsid w:val="00C13F42"/>
    <w:rsid w:val="00C15D46"/>
    <w:rsid w:val="00C25E89"/>
    <w:rsid w:val="00C54148"/>
    <w:rsid w:val="00C54DC4"/>
    <w:rsid w:val="00C570F1"/>
    <w:rsid w:val="00C87F6A"/>
    <w:rsid w:val="00CC2AB3"/>
    <w:rsid w:val="00CC2D15"/>
    <w:rsid w:val="00CD133B"/>
    <w:rsid w:val="00CD5689"/>
    <w:rsid w:val="00D00BE8"/>
    <w:rsid w:val="00D027E1"/>
    <w:rsid w:val="00D02A79"/>
    <w:rsid w:val="00D115F0"/>
    <w:rsid w:val="00D149F4"/>
    <w:rsid w:val="00D313C5"/>
    <w:rsid w:val="00D3183D"/>
    <w:rsid w:val="00D4157B"/>
    <w:rsid w:val="00D41CC2"/>
    <w:rsid w:val="00D515EC"/>
    <w:rsid w:val="00D57033"/>
    <w:rsid w:val="00D7725C"/>
    <w:rsid w:val="00D90066"/>
    <w:rsid w:val="00D93E42"/>
    <w:rsid w:val="00D95784"/>
    <w:rsid w:val="00DB1CD8"/>
    <w:rsid w:val="00DB3919"/>
    <w:rsid w:val="00DD0EC4"/>
    <w:rsid w:val="00DE51BA"/>
    <w:rsid w:val="00DF3463"/>
    <w:rsid w:val="00DF732E"/>
    <w:rsid w:val="00DF7B91"/>
    <w:rsid w:val="00E162E3"/>
    <w:rsid w:val="00E36EDA"/>
    <w:rsid w:val="00E65818"/>
    <w:rsid w:val="00E66125"/>
    <w:rsid w:val="00EA27EA"/>
    <w:rsid w:val="00EA5296"/>
    <w:rsid w:val="00EB3039"/>
    <w:rsid w:val="00EB6CB9"/>
    <w:rsid w:val="00EC6CE5"/>
    <w:rsid w:val="00EE1513"/>
    <w:rsid w:val="00EE5022"/>
    <w:rsid w:val="00EF402B"/>
    <w:rsid w:val="00F0176D"/>
    <w:rsid w:val="00F06A24"/>
    <w:rsid w:val="00F25783"/>
    <w:rsid w:val="00F46C6E"/>
    <w:rsid w:val="00F5663C"/>
    <w:rsid w:val="00F615A3"/>
    <w:rsid w:val="00FB76D5"/>
    <w:rsid w:val="00FE7A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EC2E"/>
  <w15:docId w15:val="{BCC2AE48-CBDF-43EA-8244-8BA1628B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6D5"/>
  </w:style>
  <w:style w:type="paragraph" w:styleId="Heading1">
    <w:name w:val="heading 1"/>
    <w:basedOn w:val="Normal"/>
    <w:next w:val="Normal"/>
    <w:link w:val="Heading1Char"/>
    <w:uiPriority w:val="9"/>
    <w:qFormat/>
    <w:rsid w:val="00BC1F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15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D133B"/>
    <w:pPr>
      <w:keepNext/>
      <w:spacing w:before="220" w:after="220"/>
      <w:outlineLvl w:val="2"/>
    </w:pPr>
    <w:rPr>
      <w:rFonts w:ascii="Arial" w:hAnsi="Arial" w:cs="Arial"/>
      <w:b/>
      <w:color w:val="000000" w:themeColor="text1"/>
      <w:szCs w:val="24"/>
      <w:lang w:val="en-US"/>
    </w:rPr>
  </w:style>
  <w:style w:type="paragraph" w:styleId="Heading4">
    <w:name w:val="heading 4"/>
    <w:basedOn w:val="Normal"/>
    <w:next w:val="Normal"/>
    <w:link w:val="Heading4Char"/>
    <w:uiPriority w:val="9"/>
    <w:unhideWhenUsed/>
    <w:qFormat/>
    <w:rsid w:val="000C434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F176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F1764"/>
    <w:pPr>
      <w:spacing w:before="240" w:after="60" w:line="240" w:lineRule="auto"/>
      <w:outlineLvl w:val="5"/>
    </w:pPr>
    <w:rPr>
      <w:rFonts w:ascii="Calibri" w:eastAsia="Times New Roman" w:hAnsi="Calibri"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Ttablerow1">
    <w:name w:val="VET table row 1"/>
    <w:basedOn w:val="Normal"/>
    <w:qFormat/>
    <w:rsid w:val="00BE1FA9"/>
    <w:pPr>
      <w:spacing w:after="80"/>
    </w:pPr>
    <w:rPr>
      <w:rFonts w:ascii="Arial" w:hAnsi="Arial" w:cs="Arial"/>
      <w:b/>
      <w:color w:val="FFFFFF" w:themeColor="background1"/>
      <w:sz w:val="21"/>
      <w:szCs w:val="24"/>
      <w:lang w:val="en-US"/>
    </w:rPr>
  </w:style>
  <w:style w:type="paragraph" w:customStyle="1" w:styleId="VETtabletext">
    <w:name w:val="VET table text"/>
    <w:basedOn w:val="Normal"/>
    <w:qFormat/>
    <w:rsid w:val="00BE1FA9"/>
    <w:pPr>
      <w:spacing w:after="80"/>
    </w:pPr>
    <w:rPr>
      <w:rFonts w:ascii="Arial" w:hAnsi="Arial" w:cs="Arial"/>
      <w:color w:val="000000" w:themeColor="text1"/>
      <w:sz w:val="21"/>
      <w:szCs w:val="24"/>
      <w:lang w:eastAsia="ja-JP"/>
    </w:rPr>
  </w:style>
  <w:style w:type="paragraph" w:customStyle="1" w:styleId="VETtableheading">
    <w:name w:val="VET table heading"/>
    <w:basedOn w:val="Normal"/>
    <w:qFormat/>
    <w:rsid w:val="00BE1FA9"/>
    <w:pPr>
      <w:keepNext/>
    </w:pPr>
    <w:rPr>
      <w:rFonts w:ascii="Arial" w:hAnsi="Arial" w:cs="Arial"/>
      <w:b/>
      <w:color w:val="004B88"/>
      <w:lang w:val="en-US"/>
    </w:rPr>
  </w:style>
  <w:style w:type="paragraph" w:styleId="FootnoteText">
    <w:name w:val="footnote text"/>
    <w:basedOn w:val="Normal"/>
    <w:link w:val="FootnoteTextChar"/>
    <w:uiPriority w:val="99"/>
    <w:unhideWhenUsed/>
    <w:rsid w:val="00BE1FA9"/>
    <w:pPr>
      <w:spacing w:after="0" w:line="240" w:lineRule="auto"/>
    </w:pPr>
    <w:rPr>
      <w:rFonts w:ascii="Arial" w:eastAsia="Cambria" w:hAnsi="Arial" w:cs="Arial"/>
      <w:color w:val="000000" w:themeColor="text1"/>
      <w:kern w:val="20"/>
      <w:sz w:val="18"/>
      <w:szCs w:val="20"/>
      <w:lang w:eastAsia="ja-JP"/>
    </w:rPr>
  </w:style>
  <w:style w:type="character" w:customStyle="1" w:styleId="FootnoteTextChar">
    <w:name w:val="Footnote Text Char"/>
    <w:basedOn w:val="DefaultParagraphFont"/>
    <w:link w:val="FootnoteText"/>
    <w:uiPriority w:val="99"/>
    <w:rsid w:val="00BE1FA9"/>
    <w:rPr>
      <w:rFonts w:ascii="Arial" w:eastAsia="Cambria" w:hAnsi="Arial" w:cs="Arial"/>
      <w:color w:val="000000" w:themeColor="text1"/>
      <w:kern w:val="20"/>
      <w:sz w:val="18"/>
      <w:szCs w:val="20"/>
      <w:lang w:eastAsia="ja-JP"/>
    </w:rPr>
  </w:style>
  <w:style w:type="character" w:styleId="FootnoteReference">
    <w:name w:val="footnote reference"/>
    <w:uiPriority w:val="99"/>
    <w:unhideWhenUsed/>
    <w:rsid w:val="00BE1FA9"/>
    <w:rPr>
      <w:rFonts w:ascii="Arial" w:hAnsi="Arial"/>
      <w:sz w:val="18"/>
      <w:vertAlign w:val="superscript"/>
    </w:rPr>
  </w:style>
  <w:style w:type="paragraph" w:customStyle="1" w:styleId="Footnotes">
    <w:name w:val="Footnotes"/>
    <w:basedOn w:val="FootnoteText"/>
    <w:link w:val="FootnotesChar"/>
    <w:qFormat/>
    <w:rsid w:val="00BE1FA9"/>
    <w:rPr>
      <w:szCs w:val="18"/>
    </w:rPr>
  </w:style>
  <w:style w:type="character" w:customStyle="1" w:styleId="FootnotesChar">
    <w:name w:val="Footnotes Char"/>
    <w:basedOn w:val="FootnoteTextChar"/>
    <w:link w:val="Footnotes"/>
    <w:rsid w:val="00BE1FA9"/>
    <w:rPr>
      <w:rFonts w:ascii="Arial" w:eastAsia="Cambria" w:hAnsi="Arial" w:cs="Arial"/>
      <w:color w:val="000000" w:themeColor="text1"/>
      <w:kern w:val="20"/>
      <w:sz w:val="18"/>
      <w:szCs w:val="18"/>
      <w:lang w:eastAsia="ja-JP"/>
    </w:rPr>
  </w:style>
  <w:style w:type="paragraph" w:styleId="Header">
    <w:name w:val="header"/>
    <w:basedOn w:val="Normal"/>
    <w:link w:val="HeaderChar"/>
    <w:uiPriority w:val="99"/>
    <w:unhideWhenUsed/>
    <w:rsid w:val="00CD1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33B"/>
  </w:style>
  <w:style w:type="paragraph" w:styleId="Footer">
    <w:name w:val="footer"/>
    <w:basedOn w:val="Normal"/>
    <w:link w:val="FooterChar"/>
    <w:uiPriority w:val="99"/>
    <w:unhideWhenUsed/>
    <w:rsid w:val="00CD1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33B"/>
  </w:style>
  <w:style w:type="paragraph" w:customStyle="1" w:styleId="VETQuote">
    <w:name w:val="VET Quote"/>
    <w:basedOn w:val="Normal"/>
    <w:link w:val="VETQuoteChar"/>
    <w:qFormat/>
    <w:rsid w:val="00CD133B"/>
    <w:pPr>
      <w:ind w:left="720"/>
    </w:pPr>
    <w:rPr>
      <w:rFonts w:ascii="Arial" w:hAnsi="Arial" w:cs="Arial"/>
      <w:i/>
      <w:color w:val="0070C0"/>
      <w:szCs w:val="24"/>
      <w:lang w:val="en-US"/>
    </w:rPr>
  </w:style>
  <w:style w:type="character" w:customStyle="1" w:styleId="VETQuoteChar">
    <w:name w:val="VET Quote Char"/>
    <w:basedOn w:val="DefaultParagraphFont"/>
    <w:link w:val="VETQuote"/>
    <w:rsid w:val="00CD133B"/>
    <w:rPr>
      <w:rFonts w:ascii="Arial" w:hAnsi="Arial" w:cs="Arial"/>
      <w:i/>
      <w:color w:val="0070C0"/>
      <w:szCs w:val="24"/>
      <w:lang w:val="en-US"/>
    </w:rPr>
  </w:style>
  <w:style w:type="paragraph" w:customStyle="1" w:styleId="VETbodycopy">
    <w:name w:val="VET body copy"/>
    <w:basedOn w:val="Normal"/>
    <w:link w:val="VETbodycopyChar"/>
    <w:qFormat/>
    <w:rsid w:val="00CD133B"/>
    <w:rPr>
      <w:rFonts w:ascii="Arial" w:hAnsi="Arial" w:cs="Arial"/>
      <w:color w:val="000000" w:themeColor="text1"/>
      <w:szCs w:val="24"/>
      <w:lang w:eastAsia="ja-JP"/>
    </w:rPr>
  </w:style>
  <w:style w:type="character" w:customStyle="1" w:styleId="VETbodycopyChar">
    <w:name w:val="VET body copy Char"/>
    <w:basedOn w:val="DefaultParagraphFont"/>
    <w:link w:val="VETbodycopy"/>
    <w:rsid w:val="00CD133B"/>
    <w:rPr>
      <w:rFonts w:ascii="Arial" w:hAnsi="Arial" w:cs="Arial"/>
      <w:color w:val="000000" w:themeColor="text1"/>
      <w:szCs w:val="24"/>
      <w:lang w:eastAsia="ja-JP"/>
    </w:rPr>
  </w:style>
  <w:style w:type="character" w:customStyle="1" w:styleId="Heading3Char">
    <w:name w:val="Heading 3 Char"/>
    <w:basedOn w:val="DefaultParagraphFont"/>
    <w:link w:val="Heading3"/>
    <w:uiPriority w:val="9"/>
    <w:rsid w:val="00CD133B"/>
    <w:rPr>
      <w:rFonts w:ascii="Arial" w:hAnsi="Arial" w:cs="Arial"/>
      <w:b/>
      <w:color w:val="000000" w:themeColor="text1"/>
      <w:szCs w:val="24"/>
      <w:lang w:val="en-US"/>
    </w:rPr>
  </w:style>
  <w:style w:type="paragraph" w:customStyle="1" w:styleId="VETfootnote">
    <w:name w:val="VET footnote"/>
    <w:basedOn w:val="FootnoteText"/>
    <w:link w:val="VETfootnoteChar"/>
    <w:qFormat/>
    <w:rsid w:val="00CD133B"/>
    <w:pPr>
      <w:contextualSpacing/>
    </w:pPr>
    <w:rPr>
      <w:szCs w:val="18"/>
    </w:rPr>
  </w:style>
  <w:style w:type="character" w:customStyle="1" w:styleId="VETfootnoteChar">
    <w:name w:val="VET footnote Char"/>
    <w:basedOn w:val="FootnoteTextChar"/>
    <w:link w:val="VETfootnote"/>
    <w:rsid w:val="00CD133B"/>
    <w:rPr>
      <w:rFonts w:ascii="Arial" w:eastAsia="Cambria" w:hAnsi="Arial" w:cs="Arial"/>
      <w:color w:val="000000" w:themeColor="text1"/>
      <w:kern w:val="20"/>
      <w:sz w:val="18"/>
      <w:szCs w:val="18"/>
      <w:lang w:eastAsia="ja-JP"/>
    </w:rPr>
  </w:style>
  <w:style w:type="paragraph" w:customStyle="1" w:styleId="VETRecommendations">
    <w:name w:val="VET Recommendations"/>
    <w:basedOn w:val="VETbodycopy"/>
    <w:link w:val="VETRecommendationsChar"/>
    <w:qFormat/>
    <w:rsid w:val="0004179C"/>
    <w:pPr>
      <w:keepLines/>
      <w:spacing w:before="160"/>
      <w:ind w:left="720" w:hanging="720"/>
    </w:pPr>
  </w:style>
  <w:style w:type="character" w:customStyle="1" w:styleId="VETRecommendationsChar">
    <w:name w:val="VET Recommendations Char"/>
    <w:basedOn w:val="VETbodycopyChar"/>
    <w:link w:val="VETRecommendations"/>
    <w:rsid w:val="0004179C"/>
    <w:rPr>
      <w:rFonts w:ascii="Arial" w:hAnsi="Arial" w:cs="Arial"/>
      <w:color w:val="000000" w:themeColor="text1"/>
      <w:szCs w:val="24"/>
      <w:lang w:eastAsia="ja-JP"/>
    </w:rPr>
  </w:style>
  <w:style w:type="paragraph" w:customStyle="1" w:styleId="VETRecbulletpoints">
    <w:name w:val="VET Rec bullet points"/>
    <w:basedOn w:val="VETRecommendations"/>
    <w:qFormat/>
    <w:rsid w:val="0004179C"/>
    <w:pPr>
      <w:numPr>
        <w:numId w:val="1"/>
      </w:numPr>
      <w:tabs>
        <w:tab w:val="num" w:pos="360"/>
      </w:tabs>
      <w:spacing w:before="0"/>
      <w:ind w:left="1446" w:hanging="357"/>
      <w:contextualSpacing/>
    </w:pPr>
  </w:style>
  <w:style w:type="paragraph" w:styleId="BalloonText">
    <w:name w:val="Balloon Text"/>
    <w:basedOn w:val="Normal"/>
    <w:link w:val="BalloonTextChar"/>
    <w:uiPriority w:val="99"/>
    <w:semiHidden/>
    <w:unhideWhenUsed/>
    <w:rsid w:val="005A5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B2A"/>
    <w:rPr>
      <w:rFonts w:ascii="Segoe UI" w:hAnsi="Segoe UI" w:cs="Segoe UI"/>
      <w:sz w:val="18"/>
      <w:szCs w:val="18"/>
    </w:rPr>
  </w:style>
  <w:style w:type="table" w:styleId="TableGrid">
    <w:name w:val="Table Grid"/>
    <w:basedOn w:val="TableNormal"/>
    <w:uiPriority w:val="39"/>
    <w:rsid w:val="00B72C55"/>
    <w:pPr>
      <w:spacing w:after="0" w:line="240" w:lineRule="auto"/>
    </w:pPr>
    <w:rPr>
      <w:rFonts w:ascii="Cambr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TfootnotesChar">
    <w:name w:val="VET footnotes Char"/>
    <w:basedOn w:val="DefaultParagraphFont"/>
    <w:link w:val="VETfootnotes"/>
    <w:locked/>
    <w:rsid w:val="003B7C5B"/>
    <w:rPr>
      <w:rFonts w:ascii="Arial" w:hAnsi="Arial" w:cs="Arial"/>
      <w:sz w:val="18"/>
      <w:szCs w:val="18"/>
    </w:rPr>
  </w:style>
  <w:style w:type="paragraph" w:customStyle="1" w:styleId="VETfootnotes">
    <w:name w:val="VET footnotes"/>
    <w:basedOn w:val="Normal"/>
    <w:link w:val="VETfootnotesChar"/>
    <w:qFormat/>
    <w:rsid w:val="003B7C5B"/>
    <w:pPr>
      <w:spacing w:after="0" w:line="240" w:lineRule="auto"/>
    </w:pPr>
    <w:rPr>
      <w:rFonts w:ascii="Arial" w:hAnsi="Arial" w:cs="Arial"/>
      <w:sz w:val="18"/>
      <w:szCs w:val="18"/>
    </w:rPr>
  </w:style>
  <w:style w:type="paragraph" w:styleId="ListParagraph">
    <w:name w:val="List Paragraph"/>
    <w:aliases w:val="Recommendation,L,0Bullet,Bullet point,Bullets,Content descriptions,DDM Gen Text,Dot point 1.5 line spacing,Indented bullet,List Paragraph - bullets,List Paragraph Number,List Paragraph1,List Paragraph11,List Paragraph2,bullet point list"/>
    <w:basedOn w:val="Normal"/>
    <w:link w:val="ListParagraphChar"/>
    <w:uiPriority w:val="34"/>
    <w:qFormat/>
    <w:rsid w:val="00A27FF3"/>
    <w:pPr>
      <w:ind w:left="720"/>
      <w:contextualSpacing/>
    </w:pPr>
  </w:style>
  <w:style w:type="paragraph" w:customStyle="1" w:styleId="h2">
    <w:name w:val="h2"/>
    <w:basedOn w:val="Normal"/>
    <w:link w:val="h2Char"/>
    <w:qFormat/>
    <w:rsid w:val="006C1524"/>
    <w:pPr>
      <w:tabs>
        <w:tab w:val="left" w:pos="2731"/>
      </w:tabs>
      <w:spacing w:before="360" w:after="360" w:line="240" w:lineRule="auto"/>
      <w:outlineLvl w:val="1"/>
    </w:pPr>
    <w:rPr>
      <w:rFonts w:ascii="Arial" w:hAnsi="Arial" w:cs="Arial"/>
      <w:b/>
      <w:color w:val="004B88"/>
      <w:sz w:val="36"/>
      <w:szCs w:val="24"/>
      <w:lang w:val="en-US" w:eastAsia="ja-JP"/>
    </w:rPr>
  </w:style>
  <w:style w:type="paragraph" w:customStyle="1" w:styleId="h3">
    <w:name w:val="h3"/>
    <w:basedOn w:val="Heading2"/>
    <w:link w:val="h3Char"/>
    <w:qFormat/>
    <w:rsid w:val="006C1524"/>
    <w:pPr>
      <w:keepLines w:val="0"/>
      <w:spacing w:before="280" w:after="280"/>
      <w:outlineLvl w:val="2"/>
    </w:pPr>
    <w:rPr>
      <w:rFonts w:ascii="Arial" w:hAnsi="Arial" w:cs="Arial"/>
      <w:color w:val="000000" w:themeColor="text1"/>
      <w:sz w:val="32"/>
      <w:szCs w:val="32"/>
      <w:lang w:eastAsia="ja-JP"/>
    </w:rPr>
  </w:style>
  <w:style w:type="character" w:customStyle="1" w:styleId="h2Char">
    <w:name w:val="h2 Char"/>
    <w:basedOn w:val="DefaultParagraphFont"/>
    <w:link w:val="h2"/>
    <w:rsid w:val="006C1524"/>
    <w:rPr>
      <w:rFonts w:ascii="Arial" w:hAnsi="Arial" w:cs="Arial"/>
      <w:b/>
      <w:color w:val="004B88"/>
      <w:sz w:val="36"/>
      <w:szCs w:val="24"/>
      <w:lang w:val="en-US" w:eastAsia="ja-JP"/>
    </w:rPr>
  </w:style>
  <w:style w:type="character" w:customStyle="1" w:styleId="h3Char">
    <w:name w:val="h3 Char"/>
    <w:basedOn w:val="Heading2Char"/>
    <w:link w:val="h3"/>
    <w:rsid w:val="006C1524"/>
    <w:rPr>
      <w:rFonts w:ascii="Arial" w:eastAsiaTheme="majorEastAsia" w:hAnsi="Arial" w:cs="Arial"/>
      <w:color w:val="000000" w:themeColor="text1"/>
      <w:sz w:val="32"/>
      <w:szCs w:val="32"/>
      <w:lang w:eastAsia="ja-JP"/>
    </w:rPr>
  </w:style>
  <w:style w:type="character" w:customStyle="1" w:styleId="Heading2Char">
    <w:name w:val="Heading 2 Char"/>
    <w:basedOn w:val="DefaultParagraphFont"/>
    <w:link w:val="Heading2"/>
    <w:uiPriority w:val="9"/>
    <w:rsid w:val="006C152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C1F80"/>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0C434C"/>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1"/>
    <w:qFormat/>
    <w:rsid w:val="000C434C"/>
    <w:pPr>
      <w:widowControl w:val="0"/>
      <w:autoSpaceDE w:val="0"/>
      <w:autoSpaceDN w:val="0"/>
      <w:spacing w:after="0" w:line="240" w:lineRule="auto"/>
    </w:pPr>
    <w:rPr>
      <w:rFonts w:ascii="Times New Roman" w:eastAsia="Times New Roman" w:hAnsi="Times New Roman" w:cs="Times New Roman"/>
      <w:sz w:val="24"/>
      <w:szCs w:val="24"/>
      <w:lang w:val="en-GB" w:eastAsia="en-GB" w:bidi="en-GB"/>
    </w:rPr>
  </w:style>
  <w:style w:type="character" w:customStyle="1" w:styleId="BodyTextChar">
    <w:name w:val="Body Text Char"/>
    <w:basedOn w:val="DefaultParagraphFont"/>
    <w:link w:val="BodyText"/>
    <w:uiPriority w:val="1"/>
    <w:rsid w:val="000C434C"/>
    <w:rPr>
      <w:rFonts w:ascii="Times New Roman" w:eastAsia="Times New Roman" w:hAnsi="Times New Roman" w:cs="Times New Roman"/>
      <w:sz w:val="24"/>
      <w:szCs w:val="24"/>
      <w:lang w:val="en-GB" w:eastAsia="en-GB" w:bidi="en-GB"/>
    </w:rPr>
  </w:style>
  <w:style w:type="character" w:styleId="Hyperlink">
    <w:name w:val="Hyperlink"/>
    <w:basedOn w:val="DefaultParagraphFont"/>
    <w:uiPriority w:val="99"/>
    <w:unhideWhenUsed/>
    <w:rsid w:val="00163155"/>
    <w:rPr>
      <w:color w:val="0563C1" w:themeColor="hyperlink"/>
      <w:u w:val="single"/>
    </w:rPr>
  </w:style>
  <w:style w:type="paragraph" w:styleId="NormalWeb">
    <w:name w:val="Normal (Web)"/>
    <w:basedOn w:val="Normal"/>
    <w:uiPriority w:val="99"/>
    <w:unhideWhenUsed/>
    <w:rsid w:val="00855E4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unhideWhenUsed/>
    <w:rsid w:val="00855E4D"/>
    <w:pPr>
      <w:spacing w:after="0" w:line="240" w:lineRule="auto"/>
    </w:pPr>
    <w:rPr>
      <w:sz w:val="20"/>
      <w:szCs w:val="20"/>
    </w:rPr>
  </w:style>
  <w:style w:type="character" w:customStyle="1" w:styleId="EndnoteTextChar">
    <w:name w:val="Endnote Text Char"/>
    <w:basedOn w:val="DefaultParagraphFont"/>
    <w:link w:val="EndnoteText"/>
    <w:uiPriority w:val="99"/>
    <w:rsid w:val="00855E4D"/>
    <w:rPr>
      <w:sz w:val="20"/>
      <w:szCs w:val="20"/>
    </w:rPr>
  </w:style>
  <w:style w:type="character" w:styleId="EndnoteReference">
    <w:name w:val="endnote reference"/>
    <w:basedOn w:val="DefaultParagraphFont"/>
    <w:uiPriority w:val="99"/>
    <w:semiHidden/>
    <w:unhideWhenUsed/>
    <w:rsid w:val="00855E4D"/>
    <w:rPr>
      <w:vertAlign w:val="superscript"/>
    </w:rPr>
  </w:style>
  <w:style w:type="paragraph" w:customStyle="1" w:styleId="COESTopicHeadingSub">
    <w:name w:val="COES Topic Heading Sub"/>
    <w:basedOn w:val="Normal"/>
    <w:rsid w:val="008559BE"/>
    <w:pPr>
      <w:spacing w:after="120" w:line="240" w:lineRule="auto"/>
      <w:jc w:val="center"/>
    </w:pPr>
    <w:rPr>
      <w:rFonts w:ascii="Arial" w:eastAsia="Cambria" w:hAnsi="Arial" w:cs="Arial"/>
      <w:b/>
      <w:bCs/>
      <w:sz w:val="28"/>
      <w:szCs w:val="28"/>
    </w:rPr>
  </w:style>
  <w:style w:type="paragraph" w:customStyle="1" w:styleId="COESBody">
    <w:name w:val="COES Body"/>
    <w:basedOn w:val="Normal"/>
    <w:uiPriority w:val="99"/>
    <w:rsid w:val="008559BE"/>
    <w:pPr>
      <w:spacing w:after="0" w:line="276" w:lineRule="auto"/>
      <w:jc w:val="both"/>
    </w:pPr>
    <w:rPr>
      <w:rFonts w:ascii="Arial" w:eastAsia="Cambria" w:hAnsi="Arial" w:cs="Arial"/>
      <w:sz w:val="20"/>
      <w:szCs w:val="20"/>
    </w:rPr>
  </w:style>
  <w:style w:type="character" w:styleId="Emphasis">
    <w:name w:val="Emphasis"/>
    <w:uiPriority w:val="20"/>
    <w:qFormat/>
    <w:rsid w:val="00EC6CE5"/>
    <w:rPr>
      <w:i/>
      <w:iCs/>
    </w:rPr>
  </w:style>
  <w:style w:type="paragraph" w:styleId="Caption">
    <w:name w:val="caption"/>
    <w:basedOn w:val="Normal"/>
    <w:next w:val="Normal"/>
    <w:uiPriority w:val="35"/>
    <w:unhideWhenUsed/>
    <w:qFormat/>
    <w:rsid w:val="00EC6CE5"/>
    <w:pPr>
      <w:spacing w:after="200" w:line="240" w:lineRule="auto"/>
    </w:pPr>
    <w:rPr>
      <w:b/>
      <w:bCs/>
      <w:color w:val="5B9BD5" w:themeColor="accent1"/>
      <w:sz w:val="18"/>
      <w:szCs w:val="18"/>
    </w:rPr>
  </w:style>
  <w:style w:type="character" w:customStyle="1" w:styleId="ListParagraphChar">
    <w:name w:val="List Paragraph Char"/>
    <w:aliases w:val="Recommendation Char,L Char,0Bullet Char,Bullet point Char,Bullets Char,Content descriptions Char,DDM Gen Text Char,Dot point 1.5 line spacing Char,Indented bullet Char,List Paragraph - bullets Char,List Paragraph Number Char"/>
    <w:link w:val="ListParagraph"/>
    <w:uiPriority w:val="34"/>
    <w:locked/>
    <w:rsid w:val="006D2242"/>
  </w:style>
  <w:style w:type="paragraph" w:customStyle="1" w:styleId="Default">
    <w:name w:val="Default"/>
    <w:rsid w:val="00E66125"/>
    <w:pPr>
      <w:autoSpaceDE w:val="0"/>
      <w:autoSpaceDN w:val="0"/>
      <w:adjustRightInd w:val="0"/>
      <w:spacing w:after="0" w:line="240" w:lineRule="auto"/>
    </w:pPr>
    <w:rPr>
      <w:rFonts w:ascii="Arial" w:eastAsiaTheme="minorEastAsia" w:hAnsi="Arial" w:cs="Arial"/>
      <w:color w:val="000000"/>
      <w:sz w:val="24"/>
      <w:szCs w:val="24"/>
      <w:lang w:val="en-US"/>
    </w:rPr>
  </w:style>
  <w:style w:type="character" w:styleId="Strong">
    <w:name w:val="Strong"/>
    <w:basedOn w:val="DefaultParagraphFont"/>
    <w:uiPriority w:val="22"/>
    <w:qFormat/>
    <w:rsid w:val="00E66125"/>
    <w:rPr>
      <w:b/>
      <w:bCs/>
    </w:rPr>
  </w:style>
  <w:style w:type="character" w:customStyle="1" w:styleId="apple-converted-space">
    <w:name w:val="apple-converted-space"/>
    <w:basedOn w:val="DefaultParagraphFont"/>
    <w:rsid w:val="009573B7"/>
  </w:style>
  <w:style w:type="character" w:customStyle="1" w:styleId="nlmarticle-title">
    <w:name w:val="nlm_article-title"/>
    <w:basedOn w:val="DefaultParagraphFont"/>
    <w:rsid w:val="009573B7"/>
  </w:style>
  <w:style w:type="character" w:customStyle="1" w:styleId="nlmstring-name">
    <w:name w:val="nlm_string-name"/>
    <w:basedOn w:val="DefaultParagraphFont"/>
    <w:rsid w:val="009573B7"/>
  </w:style>
  <w:style w:type="character" w:customStyle="1" w:styleId="nlmyear">
    <w:name w:val="nlm_year"/>
    <w:basedOn w:val="DefaultParagraphFont"/>
    <w:rsid w:val="009573B7"/>
  </w:style>
  <w:style w:type="character" w:customStyle="1" w:styleId="nlmfpage">
    <w:name w:val="nlm_fpage"/>
    <w:basedOn w:val="DefaultParagraphFont"/>
    <w:rsid w:val="009573B7"/>
  </w:style>
  <w:style w:type="character" w:customStyle="1" w:styleId="nlmlpage">
    <w:name w:val="nlm_lpage"/>
    <w:basedOn w:val="DefaultParagraphFont"/>
    <w:rsid w:val="009573B7"/>
  </w:style>
  <w:style w:type="character" w:customStyle="1" w:styleId="booktitle">
    <w:name w:val="booktitle"/>
    <w:basedOn w:val="DefaultParagraphFont"/>
    <w:rsid w:val="009573B7"/>
  </w:style>
  <w:style w:type="character" w:customStyle="1" w:styleId="authorsname">
    <w:name w:val="authors__name"/>
    <w:basedOn w:val="DefaultParagraphFont"/>
    <w:rsid w:val="009573B7"/>
  </w:style>
  <w:style w:type="character" w:customStyle="1" w:styleId="a-size-large">
    <w:name w:val="a-size-large"/>
    <w:basedOn w:val="DefaultParagraphFont"/>
    <w:rsid w:val="009573B7"/>
  </w:style>
  <w:style w:type="character" w:customStyle="1" w:styleId="a-size-extra-large">
    <w:name w:val="a-size-extra-large"/>
    <w:basedOn w:val="DefaultParagraphFont"/>
    <w:rsid w:val="009573B7"/>
  </w:style>
  <w:style w:type="paragraph" w:styleId="PlainText">
    <w:name w:val="Plain Text"/>
    <w:basedOn w:val="Normal"/>
    <w:link w:val="PlainTextChar"/>
    <w:uiPriority w:val="99"/>
    <w:unhideWhenUsed/>
    <w:rsid w:val="00E65818"/>
    <w:pPr>
      <w:spacing w:after="0" w:line="240" w:lineRule="auto"/>
    </w:pPr>
    <w:rPr>
      <w:rFonts w:ascii="Calibri" w:eastAsia="Times New Roman" w:hAnsi="Calibri" w:cs="Times New Roman"/>
      <w:szCs w:val="21"/>
      <w:lang w:val="x-none"/>
    </w:rPr>
  </w:style>
  <w:style w:type="character" w:customStyle="1" w:styleId="PlainTextChar">
    <w:name w:val="Plain Text Char"/>
    <w:basedOn w:val="DefaultParagraphFont"/>
    <w:link w:val="PlainText"/>
    <w:uiPriority w:val="99"/>
    <w:rsid w:val="00E65818"/>
    <w:rPr>
      <w:rFonts w:ascii="Calibri" w:eastAsia="Times New Roman" w:hAnsi="Calibri" w:cs="Times New Roman"/>
      <w:szCs w:val="21"/>
      <w:lang w:val="x-none"/>
    </w:rPr>
  </w:style>
  <w:style w:type="paragraph" w:customStyle="1" w:styleId="BulletsL2">
    <w:name w:val="Bullets L2"/>
    <w:basedOn w:val="Normal"/>
    <w:link w:val="BulletsL2Char"/>
    <w:qFormat/>
    <w:rsid w:val="000F6DFE"/>
    <w:pPr>
      <w:numPr>
        <w:numId w:val="2"/>
      </w:numPr>
      <w:spacing w:before="40" w:after="120" w:line="280" w:lineRule="exact"/>
    </w:pPr>
    <w:rPr>
      <w:rFonts w:ascii="Arial" w:hAnsi="Arial"/>
      <w:lang w:val="en-US"/>
    </w:rPr>
  </w:style>
  <w:style w:type="character" w:customStyle="1" w:styleId="BulletsL2Char">
    <w:name w:val="Bullets L2 Char"/>
    <w:basedOn w:val="DefaultParagraphFont"/>
    <w:link w:val="BulletsL2"/>
    <w:rsid w:val="000F6DFE"/>
    <w:rPr>
      <w:rFonts w:ascii="Arial" w:hAnsi="Arial"/>
      <w:lang w:val="en-US"/>
    </w:rPr>
  </w:style>
  <w:style w:type="paragraph" w:styleId="NoSpacing">
    <w:name w:val="No Spacing"/>
    <w:uiPriority w:val="1"/>
    <w:qFormat/>
    <w:rsid w:val="000F6DFE"/>
    <w:pPr>
      <w:spacing w:after="0" w:line="240" w:lineRule="auto"/>
    </w:pPr>
    <w:rPr>
      <w:rFonts w:ascii="Calibri" w:eastAsia="Calibri" w:hAnsi="Calibri" w:cs="Times New Roman"/>
    </w:rPr>
  </w:style>
  <w:style w:type="character" w:styleId="HTMLCite">
    <w:name w:val="HTML Cite"/>
    <w:basedOn w:val="DefaultParagraphFont"/>
    <w:uiPriority w:val="99"/>
    <w:semiHidden/>
    <w:unhideWhenUsed/>
    <w:rsid w:val="000F6DFE"/>
    <w:rPr>
      <w:i w:val="0"/>
      <w:iCs w:val="0"/>
      <w:color w:val="388222"/>
    </w:rPr>
  </w:style>
  <w:style w:type="paragraph" w:customStyle="1" w:styleId="COESHeading1">
    <w:name w:val="COES Heading 1"/>
    <w:basedOn w:val="Normal"/>
    <w:uiPriority w:val="99"/>
    <w:rsid w:val="008D31E9"/>
    <w:pPr>
      <w:spacing w:after="120" w:line="240" w:lineRule="auto"/>
    </w:pPr>
    <w:rPr>
      <w:rFonts w:ascii="Arial" w:eastAsia="Cambria" w:hAnsi="Arial" w:cs="Arial"/>
      <w:b/>
      <w:bCs/>
      <w:sz w:val="24"/>
      <w:szCs w:val="24"/>
    </w:rPr>
  </w:style>
  <w:style w:type="paragraph" w:customStyle="1" w:styleId="COESHeading3">
    <w:name w:val="COES Heading 3"/>
    <w:basedOn w:val="Normal"/>
    <w:uiPriority w:val="99"/>
    <w:rsid w:val="008D31E9"/>
    <w:pPr>
      <w:spacing w:after="0" w:line="240" w:lineRule="auto"/>
    </w:pPr>
    <w:rPr>
      <w:rFonts w:ascii="Arial" w:eastAsia="Cambria" w:hAnsi="Arial" w:cs="Arial"/>
      <w:u w:val="single"/>
    </w:rPr>
  </w:style>
  <w:style w:type="paragraph" w:customStyle="1" w:styleId="Attach">
    <w:name w:val="Attach"/>
    <w:basedOn w:val="Normal"/>
    <w:qFormat/>
    <w:rsid w:val="00A215A0"/>
    <w:pPr>
      <w:spacing w:after="0" w:line="240" w:lineRule="auto"/>
    </w:pPr>
    <w:rPr>
      <w:rFonts w:ascii="Franklin Gothic Book" w:hAnsi="Franklin Gothic Book" w:cs="Calibri"/>
      <w:color w:val="000000" w:themeColor="text1"/>
      <w:szCs w:val="21"/>
      <w:lang w:val="en-US"/>
    </w:rPr>
  </w:style>
  <w:style w:type="paragraph" w:customStyle="1" w:styleId="AttachMedium">
    <w:name w:val="Attach Medium"/>
    <w:basedOn w:val="Attach"/>
    <w:qFormat/>
    <w:rsid w:val="00A215A0"/>
    <w:rPr>
      <w:rFonts w:ascii="Franklin Gothic Medium" w:hAnsi="Franklin Gothic Medium"/>
    </w:rPr>
  </w:style>
  <w:style w:type="paragraph" w:customStyle="1" w:styleId="trt0xe">
    <w:name w:val="trt0xe"/>
    <w:basedOn w:val="Normal"/>
    <w:rsid w:val="009022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f4">
    <w:name w:val="ff4"/>
    <w:basedOn w:val="DefaultParagraphFont"/>
    <w:rsid w:val="00902254"/>
  </w:style>
  <w:style w:type="character" w:customStyle="1" w:styleId="ff3">
    <w:name w:val="ff3"/>
    <w:basedOn w:val="DefaultParagraphFont"/>
    <w:rsid w:val="00902254"/>
  </w:style>
  <w:style w:type="character" w:customStyle="1" w:styleId="ff1">
    <w:name w:val="ff1"/>
    <w:basedOn w:val="DefaultParagraphFont"/>
    <w:rsid w:val="00902254"/>
  </w:style>
  <w:style w:type="character" w:customStyle="1" w:styleId="il">
    <w:name w:val="il"/>
    <w:basedOn w:val="DefaultParagraphFont"/>
    <w:rsid w:val="00902254"/>
  </w:style>
  <w:style w:type="character" w:customStyle="1" w:styleId="pspdfkit-6um8mrhfmv4j3nvtw9x41bv9fb">
    <w:name w:val="pspdfkit-6um8mrhfmv4j3nvtw9x41bv9fb"/>
    <w:basedOn w:val="DefaultParagraphFont"/>
    <w:rsid w:val="00F0176D"/>
  </w:style>
  <w:style w:type="paragraph" w:styleId="Bibliography">
    <w:name w:val="Bibliography"/>
    <w:basedOn w:val="Normal"/>
    <w:next w:val="Normal"/>
    <w:uiPriority w:val="37"/>
    <w:unhideWhenUsed/>
    <w:rsid w:val="00835F36"/>
    <w:pPr>
      <w:widowControl w:val="0"/>
      <w:autoSpaceDE w:val="0"/>
      <w:autoSpaceDN w:val="0"/>
      <w:spacing w:after="0" w:line="240" w:lineRule="auto"/>
    </w:pPr>
    <w:rPr>
      <w:rFonts w:ascii="Arial" w:eastAsia="Arial" w:hAnsi="Arial" w:cs="Arial"/>
      <w:lang w:val="en-US"/>
    </w:rPr>
  </w:style>
  <w:style w:type="character" w:customStyle="1" w:styleId="inline">
    <w:name w:val="inline"/>
    <w:basedOn w:val="DefaultParagraphFont"/>
    <w:rsid w:val="00835F36"/>
  </w:style>
  <w:style w:type="paragraph" w:customStyle="1" w:styleId="abstract">
    <w:name w:val="abstract"/>
    <w:basedOn w:val="Normal"/>
    <w:rsid w:val="00831E57"/>
    <w:pPr>
      <w:spacing w:before="240" w:after="240" w:line="240" w:lineRule="auto"/>
      <w:ind w:left="567" w:right="567"/>
      <w:jc w:val="both"/>
    </w:pPr>
    <w:rPr>
      <w:rFonts w:ascii="Times New Roman" w:eastAsia="Times New Roman" w:hAnsi="Times New Roman" w:cs="Times New Roman"/>
      <w:i/>
      <w:sz w:val="20"/>
      <w:szCs w:val="20"/>
      <w:lang w:val="en-GB"/>
    </w:rPr>
  </w:style>
  <w:style w:type="paragraph" w:styleId="NormalIndent">
    <w:name w:val="Normal Indent"/>
    <w:basedOn w:val="Normal"/>
    <w:rsid w:val="00831E57"/>
    <w:pPr>
      <w:spacing w:after="0" w:line="240" w:lineRule="auto"/>
      <w:ind w:firstLine="340"/>
      <w:jc w:val="both"/>
    </w:pPr>
    <w:rPr>
      <w:rFonts w:ascii="Times New Roman" w:eastAsia="Times New Roman" w:hAnsi="Times New Roman" w:cs="Times New Roman"/>
      <w:sz w:val="20"/>
      <w:szCs w:val="20"/>
      <w:lang w:val="en-GB"/>
    </w:rPr>
  </w:style>
  <w:style w:type="paragraph" w:styleId="Title">
    <w:name w:val="Title"/>
    <w:basedOn w:val="Normal"/>
    <w:next w:val="Normal"/>
    <w:link w:val="TitleChar"/>
    <w:uiPriority w:val="10"/>
    <w:qFormat/>
    <w:rsid w:val="00831E57"/>
    <w:pPr>
      <w:spacing w:after="0" w:line="240" w:lineRule="auto"/>
    </w:pPr>
    <w:rPr>
      <w:rFonts w:ascii="Times New Roman" w:eastAsiaTheme="minorEastAsia" w:hAnsi="Times New Roman" w:cs="Times New Roman"/>
      <w:b/>
      <w:sz w:val="32"/>
      <w:szCs w:val="20"/>
    </w:rPr>
  </w:style>
  <w:style w:type="character" w:customStyle="1" w:styleId="TitleChar">
    <w:name w:val="Title Char"/>
    <w:basedOn w:val="DefaultParagraphFont"/>
    <w:link w:val="Title"/>
    <w:uiPriority w:val="10"/>
    <w:rsid w:val="00831E57"/>
    <w:rPr>
      <w:rFonts w:ascii="Times New Roman" w:eastAsiaTheme="minorEastAsia" w:hAnsi="Times New Roman" w:cs="Times New Roman"/>
      <w:b/>
      <w:sz w:val="32"/>
      <w:szCs w:val="20"/>
    </w:rPr>
  </w:style>
  <w:style w:type="paragraph" w:customStyle="1" w:styleId="Authornames">
    <w:name w:val="Author names"/>
    <w:basedOn w:val="Normal"/>
    <w:next w:val="Normal"/>
    <w:qFormat/>
    <w:rsid w:val="00831E57"/>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831E57"/>
    <w:pPr>
      <w:spacing w:before="240" w:after="0" w:line="360" w:lineRule="auto"/>
    </w:pPr>
    <w:rPr>
      <w:rFonts w:ascii="Times New Roman" w:eastAsia="Times New Roman" w:hAnsi="Times New Roman" w:cs="Times New Roman"/>
      <w:i/>
      <w:sz w:val="24"/>
      <w:szCs w:val="24"/>
      <w:lang w:val="en-GB" w:eastAsia="en-GB"/>
    </w:rPr>
  </w:style>
  <w:style w:type="character" w:styleId="UnresolvedMention">
    <w:name w:val="Unresolved Mention"/>
    <w:basedOn w:val="DefaultParagraphFont"/>
    <w:uiPriority w:val="99"/>
    <w:semiHidden/>
    <w:unhideWhenUsed/>
    <w:rsid w:val="00831E57"/>
    <w:rPr>
      <w:color w:val="605E5C"/>
      <w:shd w:val="clear" w:color="auto" w:fill="E1DFDD"/>
    </w:rPr>
  </w:style>
  <w:style w:type="paragraph" w:styleId="Quote">
    <w:name w:val="Quote"/>
    <w:basedOn w:val="Normal"/>
    <w:next w:val="Normal"/>
    <w:link w:val="QuoteChar"/>
    <w:uiPriority w:val="29"/>
    <w:qFormat/>
    <w:rsid w:val="00831E57"/>
    <w:pPr>
      <w:spacing w:before="120" w:after="120" w:line="240" w:lineRule="auto"/>
      <w:ind w:left="720"/>
      <w:contextualSpacing/>
      <w:jc w:val="both"/>
    </w:pPr>
    <w:rPr>
      <w:rFonts w:ascii="Times New Roman" w:eastAsiaTheme="minorEastAsia" w:hAnsi="Times New Roman" w:cs="Times New Roman"/>
      <w:i/>
      <w:iCs/>
      <w:sz w:val="20"/>
      <w:szCs w:val="20"/>
    </w:rPr>
  </w:style>
  <w:style w:type="character" w:customStyle="1" w:styleId="QuoteChar">
    <w:name w:val="Quote Char"/>
    <w:basedOn w:val="DefaultParagraphFont"/>
    <w:link w:val="Quote"/>
    <w:uiPriority w:val="29"/>
    <w:rsid w:val="00831E57"/>
    <w:rPr>
      <w:rFonts w:ascii="Times New Roman" w:eastAsiaTheme="minorEastAsia" w:hAnsi="Times New Roman" w:cs="Times New Roman"/>
      <w:i/>
      <w:iCs/>
      <w:sz w:val="20"/>
      <w:szCs w:val="20"/>
    </w:rPr>
  </w:style>
  <w:style w:type="paragraph" w:styleId="Revision">
    <w:name w:val="Revision"/>
    <w:hidden/>
    <w:uiPriority w:val="99"/>
    <w:semiHidden/>
    <w:rsid w:val="00831E57"/>
    <w:pPr>
      <w:spacing w:after="0" w:line="240" w:lineRule="auto"/>
    </w:pPr>
    <w:rPr>
      <w:rFonts w:ascii="Times New Roman" w:eastAsiaTheme="minorEastAsia" w:hAnsi="Times New Roman"/>
      <w:sz w:val="20"/>
      <w:lang w:val="en-US"/>
    </w:rPr>
  </w:style>
  <w:style w:type="paragraph" w:styleId="CommentText">
    <w:name w:val="annotation text"/>
    <w:basedOn w:val="Normal"/>
    <w:link w:val="CommentTextChar"/>
    <w:uiPriority w:val="99"/>
    <w:semiHidden/>
    <w:unhideWhenUsed/>
    <w:rsid w:val="00831E57"/>
    <w:pPr>
      <w:spacing w:after="200" w:line="240" w:lineRule="auto"/>
    </w:pPr>
    <w:rPr>
      <w:rFonts w:ascii="Times New Roman" w:eastAsiaTheme="minorEastAsia" w:hAnsi="Times New Roman"/>
      <w:sz w:val="20"/>
      <w:szCs w:val="20"/>
      <w:lang w:val="en-US"/>
    </w:rPr>
  </w:style>
  <w:style w:type="character" w:customStyle="1" w:styleId="CommentTextChar">
    <w:name w:val="Comment Text Char"/>
    <w:basedOn w:val="DefaultParagraphFont"/>
    <w:link w:val="CommentText"/>
    <w:uiPriority w:val="99"/>
    <w:semiHidden/>
    <w:rsid w:val="00831E57"/>
    <w:rPr>
      <w:rFonts w:ascii="Times New Roman" w:eastAsiaTheme="minorEastAsia" w:hAnsi="Times New Roman"/>
      <w:sz w:val="20"/>
      <w:szCs w:val="20"/>
      <w:lang w:val="en-US"/>
    </w:rPr>
  </w:style>
  <w:style w:type="character" w:styleId="CommentReference">
    <w:name w:val="annotation reference"/>
    <w:basedOn w:val="DefaultParagraphFont"/>
    <w:uiPriority w:val="99"/>
    <w:semiHidden/>
    <w:unhideWhenUsed/>
    <w:rsid w:val="00831E57"/>
    <w:rPr>
      <w:sz w:val="16"/>
      <w:szCs w:val="16"/>
    </w:rPr>
  </w:style>
  <w:style w:type="paragraph" w:styleId="CommentSubject">
    <w:name w:val="annotation subject"/>
    <w:basedOn w:val="CommentText"/>
    <w:next w:val="CommentText"/>
    <w:link w:val="CommentSubjectChar"/>
    <w:uiPriority w:val="99"/>
    <w:semiHidden/>
    <w:unhideWhenUsed/>
    <w:rsid w:val="00831E57"/>
    <w:rPr>
      <w:b/>
      <w:bCs/>
    </w:rPr>
  </w:style>
  <w:style w:type="character" w:customStyle="1" w:styleId="CommentSubjectChar">
    <w:name w:val="Comment Subject Char"/>
    <w:basedOn w:val="CommentTextChar"/>
    <w:link w:val="CommentSubject"/>
    <w:uiPriority w:val="99"/>
    <w:semiHidden/>
    <w:rsid w:val="00831E57"/>
    <w:rPr>
      <w:rFonts w:ascii="Times New Roman" w:eastAsiaTheme="minorEastAsia" w:hAnsi="Times New Roman"/>
      <w:b/>
      <w:bCs/>
      <w:sz w:val="20"/>
      <w:szCs w:val="20"/>
      <w:lang w:val="en-US"/>
    </w:rPr>
  </w:style>
  <w:style w:type="paragraph" w:customStyle="1" w:styleId="1Para">
    <w:name w:val="1_Para"/>
    <w:basedOn w:val="Normal"/>
    <w:qFormat/>
    <w:rsid w:val="00831E57"/>
    <w:pPr>
      <w:spacing w:before="120" w:after="240" w:line="360" w:lineRule="auto"/>
      <w:ind w:firstLine="720"/>
    </w:pPr>
    <w:rPr>
      <w:rFonts w:ascii="Arial" w:hAnsi="Arial"/>
      <w:lang w:val="en-CA"/>
    </w:rPr>
  </w:style>
  <w:style w:type="character" w:styleId="FollowedHyperlink">
    <w:name w:val="FollowedHyperlink"/>
    <w:basedOn w:val="DefaultParagraphFont"/>
    <w:uiPriority w:val="99"/>
    <w:semiHidden/>
    <w:unhideWhenUsed/>
    <w:rsid w:val="00831E57"/>
    <w:rPr>
      <w:color w:val="954F72" w:themeColor="followedHyperlink"/>
      <w:u w:val="single"/>
    </w:rPr>
  </w:style>
  <w:style w:type="paragraph" w:customStyle="1" w:styleId="dx-doi">
    <w:name w:val="dx-doi"/>
    <w:basedOn w:val="Normal"/>
    <w:rsid w:val="00D772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va-e-listitem">
    <w:name w:val="nova-e-list__item"/>
    <w:basedOn w:val="Normal"/>
    <w:rsid w:val="00D7725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dentifier">
    <w:name w:val="identifier"/>
    <w:basedOn w:val="DefaultParagraphFont"/>
    <w:rsid w:val="00D7725C"/>
  </w:style>
  <w:style w:type="paragraph" w:customStyle="1" w:styleId="nova-legacy-e-listitem">
    <w:name w:val="nova-legacy-e-list__item"/>
    <w:basedOn w:val="Normal"/>
    <w:rsid w:val="00D772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Numbered">
    <w:name w:val="B-Numbered"/>
    <w:basedOn w:val="Normal"/>
    <w:rsid w:val="00D7725C"/>
    <w:pPr>
      <w:tabs>
        <w:tab w:val="left" w:pos="630"/>
      </w:tabs>
      <w:spacing w:after="240" w:line="240" w:lineRule="auto"/>
      <w:ind w:left="630" w:hanging="630"/>
      <w:jc w:val="both"/>
    </w:pPr>
    <w:rPr>
      <w:rFonts w:ascii="Times New Roman" w:eastAsia="Times New Roman" w:hAnsi="Times New Roman" w:cs="Times New Roman"/>
      <w:sz w:val="20"/>
      <w:szCs w:val="20"/>
    </w:rPr>
  </w:style>
  <w:style w:type="paragraph" w:styleId="TOC1">
    <w:name w:val="toc 1"/>
    <w:basedOn w:val="Normal"/>
    <w:next w:val="Normal"/>
    <w:autoRedefine/>
    <w:uiPriority w:val="39"/>
    <w:semiHidden/>
    <w:unhideWhenUsed/>
    <w:rsid w:val="00DB3919"/>
    <w:pPr>
      <w:widowControl w:val="0"/>
      <w:spacing w:after="0" w:line="240" w:lineRule="auto"/>
      <w:jc w:val="both"/>
    </w:pPr>
    <w:rPr>
      <w:rFonts w:eastAsiaTheme="minorEastAsia"/>
      <w:kern w:val="2"/>
      <w:sz w:val="21"/>
      <w:lang w:eastAsia="zh-CN"/>
    </w:rPr>
  </w:style>
  <w:style w:type="paragraph" w:styleId="TOC2">
    <w:name w:val="toc 2"/>
    <w:basedOn w:val="Normal"/>
    <w:next w:val="Normal"/>
    <w:autoRedefine/>
    <w:uiPriority w:val="39"/>
    <w:semiHidden/>
    <w:unhideWhenUsed/>
    <w:rsid w:val="00DB3919"/>
    <w:pPr>
      <w:widowControl w:val="0"/>
      <w:spacing w:after="0" w:line="240" w:lineRule="auto"/>
      <w:ind w:leftChars="200" w:left="420"/>
      <w:jc w:val="both"/>
    </w:pPr>
    <w:rPr>
      <w:rFonts w:eastAsiaTheme="minorEastAsia"/>
      <w:kern w:val="2"/>
      <w:sz w:val="21"/>
      <w:lang w:eastAsia="zh-CN"/>
    </w:rPr>
  </w:style>
  <w:style w:type="paragraph" w:styleId="TOCHeading">
    <w:name w:val="TOC Heading"/>
    <w:basedOn w:val="Heading1"/>
    <w:next w:val="Normal"/>
    <w:uiPriority w:val="39"/>
    <w:semiHidden/>
    <w:unhideWhenUsed/>
    <w:qFormat/>
    <w:rsid w:val="00DB3919"/>
    <w:pPr>
      <w:spacing w:line="256" w:lineRule="auto"/>
      <w:outlineLvl w:val="9"/>
    </w:pPr>
    <w:rPr>
      <w:lang w:eastAsia="zh-CN"/>
    </w:rPr>
  </w:style>
  <w:style w:type="paragraph" w:customStyle="1" w:styleId="TableParagraph">
    <w:name w:val="Table Paragraph"/>
    <w:basedOn w:val="Normal"/>
    <w:uiPriority w:val="1"/>
    <w:qFormat/>
    <w:rsid w:val="00DB3919"/>
    <w:pPr>
      <w:widowControl w:val="0"/>
      <w:autoSpaceDE w:val="0"/>
      <w:autoSpaceDN w:val="0"/>
      <w:spacing w:before="40" w:after="0" w:line="240" w:lineRule="auto"/>
    </w:pPr>
    <w:rPr>
      <w:rFonts w:ascii="Palatino Linotype" w:eastAsia="Palatino Linotype" w:hAnsi="Palatino Linotype" w:cs="Palatino Linotype"/>
      <w:lang w:val="en-US"/>
    </w:rPr>
  </w:style>
  <w:style w:type="character" w:customStyle="1" w:styleId="authors">
    <w:name w:val="authors"/>
    <w:basedOn w:val="DefaultParagraphFont"/>
    <w:rsid w:val="00C15D46"/>
  </w:style>
  <w:style w:type="character" w:customStyle="1" w:styleId="Date1">
    <w:name w:val="Date1"/>
    <w:basedOn w:val="DefaultParagraphFont"/>
    <w:rsid w:val="00C15D46"/>
  </w:style>
  <w:style w:type="character" w:customStyle="1" w:styleId="arttitle">
    <w:name w:val="art_title"/>
    <w:basedOn w:val="DefaultParagraphFont"/>
    <w:rsid w:val="00C15D46"/>
  </w:style>
  <w:style w:type="character" w:customStyle="1" w:styleId="serialtitle">
    <w:name w:val="serial_title"/>
    <w:basedOn w:val="DefaultParagraphFont"/>
    <w:rsid w:val="00C15D46"/>
  </w:style>
  <w:style w:type="character" w:customStyle="1" w:styleId="volumeissue">
    <w:name w:val="volume_issue"/>
    <w:basedOn w:val="DefaultParagraphFont"/>
    <w:rsid w:val="00C15D46"/>
  </w:style>
  <w:style w:type="character" w:customStyle="1" w:styleId="pagerange">
    <w:name w:val="page_range"/>
    <w:basedOn w:val="DefaultParagraphFont"/>
    <w:rsid w:val="00C15D46"/>
  </w:style>
  <w:style w:type="character" w:customStyle="1" w:styleId="doilink">
    <w:name w:val="doi_link"/>
    <w:basedOn w:val="DefaultParagraphFont"/>
    <w:rsid w:val="00C15D46"/>
  </w:style>
  <w:style w:type="character" w:customStyle="1" w:styleId="hlfld-contribauthor">
    <w:name w:val="hlfld-contribauthor"/>
    <w:basedOn w:val="DefaultParagraphFont"/>
    <w:rsid w:val="00C15D46"/>
  </w:style>
  <w:style w:type="character" w:customStyle="1" w:styleId="nlmgiven-names">
    <w:name w:val="nlm_given-names"/>
    <w:basedOn w:val="DefaultParagraphFont"/>
    <w:rsid w:val="00C15D46"/>
  </w:style>
  <w:style w:type="character" w:customStyle="1" w:styleId="nlmpub-id">
    <w:name w:val="nlm_pub-id"/>
    <w:basedOn w:val="DefaultParagraphFont"/>
    <w:rsid w:val="00C15D46"/>
  </w:style>
  <w:style w:type="character" w:customStyle="1" w:styleId="title-text">
    <w:name w:val="title-text"/>
    <w:basedOn w:val="DefaultParagraphFont"/>
    <w:rsid w:val="00F46C6E"/>
  </w:style>
  <w:style w:type="character" w:customStyle="1" w:styleId="sr-only">
    <w:name w:val="sr-only"/>
    <w:basedOn w:val="DefaultParagraphFont"/>
    <w:rsid w:val="00F46C6E"/>
  </w:style>
  <w:style w:type="character" w:customStyle="1" w:styleId="text">
    <w:name w:val="text"/>
    <w:basedOn w:val="DefaultParagraphFont"/>
    <w:rsid w:val="00F46C6E"/>
  </w:style>
  <w:style w:type="character" w:customStyle="1" w:styleId="Heading5Char">
    <w:name w:val="Heading 5 Char"/>
    <w:basedOn w:val="DefaultParagraphFont"/>
    <w:link w:val="Heading5"/>
    <w:uiPriority w:val="9"/>
    <w:semiHidden/>
    <w:rsid w:val="000F1764"/>
    <w:rPr>
      <w:rFonts w:asciiTheme="majorHAnsi" w:eastAsiaTheme="majorEastAsia" w:hAnsiTheme="majorHAnsi" w:cstheme="majorBidi"/>
      <w:color w:val="2E74B5" w:themeColor="accent1" w:themeShade="BF"/>
    </w:rPr>
  </w:style>
  <w:style w:type="paragraph" w:styleId="BodyText2">
    <w:name w:val="Body Text 2"/>
    <w:basedOn w:val="Normal"/>
    <w:link w:val="BodyText2Char"/>
    <w:uiPriority w:val="99"/>
    <w:semiHidden/>
    <w:unhideWhenUsed/>
    <w:rsid w:val="000F1764"/>
    <w:pPr>
      <w:spacing w:after="120" w:line="480" w:lineRule="auto"/>
    </w:pPr>
  </w:style>
  <w:style w:type="character" w:customStyle="1" w:styleId="BodyText2Char">
    <w:name w:val="Body Text 2 Char"/>
    <w:basedOn w:val="DefaultParagraphFont"/>
    <w:link w:val="BodyText2"/>
    <w:uiPriority w:val="99"/>
    <w:semiHidden/>
    <w:rsid w:val="000F1764"/>
  </w:style>
  <w:style w:type="character" w:customStyle="1" w:styleId="Heading6Char">
    <w:name w:val="Heading 6 Char"/>
    <w:basedOn w:val="DefaultParagraphFont"/>
    <w:link w:val="Heading6"/>
    <w:uiPriority w:val="9"/>
    <w:semiHidden/>
    <w:rsid w:val="000F1764"/>
    <w:rPr>
      <w:rFonts w:ascii="Calibri" w:eastAsia="Times New Roman" w:hAnsi="Calibri" w:cs="Times New Roman"/>
      <w:b/>
      <w:bCs/>
      <w:lang w:val="en-US"/>
    </w:rPr>
  </w:style>
  <w:style w:type="paragraph" w:styleId="BodyText3">
    <w:name w:val="Body Text 3"/>
    <w:basedOn w:val="Normal"/>
    <w:link w:val="BodyText3Char"/>
    <w:uiPriority w:val="99"/>
    <w:semiHidden/>
    <w:unhideWhenUsed/>
    <w:rsid w:val="000F1764"/>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0F1764"/>
    <w:rPr>
      <w:rFonts w:ascii="Times New Roman" w:eastAsia="Times New Roman" w:hAnsi="Times New Roman" w:cs="Times New Roman"/>
      <w:sz w:val="16"/>
      <w:szCs w:val="16"/>
      <w:lang w:val="en-US"/>
    </w:rPr>
  </w:style>
  <w:style w:type="character" w:customStyle="1" w:styleId="auth">
    <w:name w:val="auth"/>
    <w:basedOn w:val="DefaultParagraphFont"/>
    <w:rsid w:val="000F1764"/>
  </w:style>
  <w:style w:type="paragraph" w:customStyle="1" w:styleId="lead">
    <w:name w:val="lead"/>
    <w:basedOn w:val="Normal"/>
    <w:rsid w:val="00310F3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0294">
      <w:bodyDiv w:val="1"/>
      <w:marLeft w:val="0"/>
      <w:marRight w:val="0"/>
      <w:marTop w:val="0"/>
      <w:marBottom w:val="0"/>
      <w:divBdr>
        <w:top w:val="none" w:sz="0" w:space="0" w:color="auto"/>
        <w:left w:val="none" w:sz="0" w:space="0" w:color="auto"/>
        <w:bottom w:val="none" w:sz="0" w:space="0" w:color="auto"/>
        <w:right w:val="none" w:sz="0" w:space="0" w:color="auto"/>
      </w:divBdr>
      <w:divsChild>
        <w:div w:id="1737125461">
          <w:marLeft w:val="-108"/>
          <w:marRight w:val="0"/>
          <w:marTop w:val="0"/>
          <w:marBottom w:val="0"/>
          <w:divBdr>
            <w:top w:val="none" w:sz="0" w:space="0" w:color="auto"/>
            <w:left w:val="none" w:sz="0" w:space="0" w:color="auto"/>
            <w:bottom w:val="none" w:sz="0" w:space="0" w:color="auto"/>
            <w:right w:val="none" w:sz="0" w:space="0" w:color="auto"/>
          </w:divBdr>
        </w:div>
        <w:div w:id="1727609405">
          <w:marLeft w:val="-964"/>
          <w:marRight w:val="0"/>
          <w:marTop w:val="0"/>
          <w:marBottom w:val="0"/>
          <w:divBdr>
            <w:top w:val="none" w:sz="0" w:space="0" w:color="auto"/>
            <w:left w:val="none" w:sz="0" w:space="0" w:color="auto"/>
            <w:bottom w:val="none" w:sz="0" w:space="0" w:color="auto"/>
            <w:right w:val="none" w:sz="0" w:space="0" w:color="auto"/>
          </w:divBdr>
          <w:divsChild>
            <w:div w:id="285742507">
              <w:marLeft w:val="18"/>
              <w:marRight w:val="0"/>
              <w:marTop w:val="0"/>
              <w:marBottom w:val="0"/>
              <w:divBdr>
                <w:top w:val="none" w:sz="0" w:space="0" w:color="auto"/>
                <w:left w:val="none" w:sz="0" w:space="0" w:color="auto"/>
                <w:bottom w:val="none" w:sz="0" w:space="0" w:color="auto"/>
                <w:right w:val="none" w:sz="0" w:space="0" w:color="auto"/>
              </w:divBdr>
            </w:div>
          </w:divsChild>
        </w:div>
        <w:div w:id="1321079854">
          <w:marLeft w:val="-108"/>
          <w:marRight w:val="0"/>
          <w:marTop w:val="0"/>
          <w:marBottom w:val="0"/>
          <w:divBdr>
            <w:top w:val="none" w:sz="0" w:space="0" w:color="auto"/>
            <w:left w:val="none" w:sz="0" w:space="0" w:color="auto"/>
            <w:bottom w:val="none" w:sz="0" w:space="0" w:color="auto"/>
            <w:right w:val="none" w:sz="0" w:space="0" w:color="auto"/>
          </w:divBdr>
        </w:div>
        <w:div w:id="1844858600">
          <w:marLeft w:val="-108"/>
          <w:marRight w:val="0"/>
          <w:marTop w:val="0"/>
          <w:marBottom w:val="0"/>
          <w:divBdr>
            <w:top w:val="none" w:sz="0" w:space="0" w:color="auto"/>
            <w:left w:val="none" w:sz="0" w:space="0" w:color="auto"/>
            <w:bottom w:val="none" w:sz="0" w:space="0" w:color="auto"/>
            <w:right w:val="none" w:sz="0" w:space="0" w:color="auto"/>
          </w:divBdr>
        </w:div>
        <w:div w:id="344749964">
          <w:marLeft w:val="-964"/>
          <w:marRight w:val="0"/>
          <w:marTop w:val="0"/>
          <w:marBottom w:val="0"/>
          <w:divBdr>
            <w:top w:val="none" w:sz="0" w:space="0" w:color="auto"/>
            <w:left w:val="none" w:sz="0" w:space="0" w:color="auto"/>
            <w:bottom w:val="none" w:sz="0" w:space="0" w:color="auto"/>
            <w:right w:val="none" w:sz="0" w:space="0" w:color="auto"/>
          </w:divBdr>
        </w:div>
        <w:div w:id="1919366407">
          <w:marLeft w:val="-964"/>
          <w:marRight w:val="0"/>
          <w:marTop w:val="0"/>
          <w:marBottom w:val="0"/>
          <w:divBdr>
            <w:top w:val="none" w:sz="0" w:space="0" w:color="auto"/>
            <w:left w:val="none" w:sz="0" w:space="0" w:color="auto"/>
            <w:bottom w:val="none" w:sz="0" w:space="0" w:color="auto"/>
            <w:right w:val="none" w:sz="0" w:space="0" w:color="auto"/>
          </w:divBdr>
          <w:divsChild>
            <w:div w:id="871498928">
              <w:marLeft w:val="18"/>
              <w:marRight w:val="0"/>
              <w:marTop w:val="0"/>
              <w:marBottom w:val="0"/>
              <w:divBdr>
                <w:top w:val="none" w:sz="0" w:space="0" w:color="auto"/>
                <w:left w:val="none" w:sz="0" w:space="0" w:color="auto"/>
                <w:bottom w:val="none" w:sz="0" w:space="0" w:color="auto"/>
                <w:right w:val="none" w:sz="0" w:space="0" w:color="auto"/>
              </w:divBdr>
            </w:div>
          </w:divsChild>
        </w:div>
        <w:div w:id="631442978">
          <w:marLeft w:val="-108"/>
          <w:marRight w:val="0"/>
          <w:marTop w:val="0"/>
          <w:marBottom w:val="0"/>
          <w:divBdr>
            <w:top w:val="none" w:sz="0" w:space="0" w:color="auto"/>
            <w:left w:val="none" w:sz="0" w:space="0" w:color="auto"/>
            <w:bottom w:val="none" w:sz="0" w:space="0" w:color="auto"/>
            <w:right w:val="none" w:sz="0" w:space="0" w:color="auto"/>
          </w:divBdr>
        </w:div>
        <w:div w:id="2030719168">
          <w:marLeft w:val="-964"/>
          <w:marRight w:val="0"/>
          <w:marTop w:val="0"/>
          <w:marBottom w:val="0"/>
          <w:divBdr>
            <w:top w:val="none" w:sz="0" w:space="0" w:color="auto"/>
            <w:left w:val="none" w:sz="0" w:space="0" w:color="auto"/>
            <w:bottom w:val="none" w:sz="0" w:space="0" w:color="auto"/>
            <w:right w:val="none" w:sz="0" w:space="0" w:color="auto"/>
          </w:divBdr>
          <w:divsChild>
            <w:div w:id="305667998">
              <w:marLeft w:val="18"/>
              <w:marRight w:val="0"/>
              <w:marTop w:val="0"/>
              <w:marBottom w:val="0"/>
              <w:divBdr>
                <w:top w:val="none" w:sz="0" w:space="0" w:color="auto"/>
                <w:left w:val="none" w:sz="0" w:space="0" w:color="auto"/>
                <w:bottom w:val="none" w:sz="0" w:space="0" w:color="auto"/>
                <w:right w:val="none" w:sz="0" w:space="0" w:color="auto"/>
              </w:divBdr>
            </w:div>
          </w:divsChild>
        </w:div>
        <w:div w:id="1685283463">
          <w:marLeft w:val="-108"/>
          <w:marRight w:val="0"/>
          <w:marTop w:val="0"/>
          <w:marBottom w:val="0"/>
          <w:divBdr>
            <w:top w:val="none" w:sz="0" w:space="0" w:color="auto"/>
            <w:left w:val="none" w:sz="0" w:space="0" w:color="auto"/>
            <w:bottom w:val="none" w:sz="0" w:space="0" w:color="auto"/>
            <w:right w:val="none" w:sz="0" w:space="0" w:color="auto"/>
          </w:divBdr>
        </w:div>
        <w:div w:id="1353727300">
          <w:marLeft w:val="-108"/>
          <w:marRight w:val="0"/>
          <w:marTop w:val="0"/>
          <w:marBottom w:val="0"/>
          <w:divBdr>
            <w:top w:val="none" w:sz="0" w:space="0" w:color="auto"/>
            <w:left w:val="none" w:sz="0" w:space="0" w:color="auto"/>
            <w:bottom w:val="none" w:sz="0" w:space="0" w:color="auto"/>
            <w:right w:val="none" w:sz="0" w:space="0" w:color="auto"/>
          </w:divBdr>
        </w:div>
        <w:div w:id="835725549">
          <w:marLeft w:val="-108"/>
          <w:marRight w:val="0"/>
          <w:marTop w:val="0"/>
          <w:marBottom w:val="0"/>
          <w:divBdr>
            <w:top w:val="none" w:sz="0" w:space="0" w:color="auto"/>
            <w:left w:val="none" w:sz="0" w:space="0" w:color="auto"/>
            <w:bottom w:val="none" w:sz="0" w:space="0" w:color="auto"/>
            <w:right w:val="none" w:sz="0" w:space="0" w:color="auto"/>
          </w:divBdr>
        </w:div>
        <w:div w:id="850218987">
          <w:marLeft w:val="-108"/>
          <w:marRight w:val="0"/>
          <w:marTop w:val="0"/>
          <w:marBottom w:val="0"/>
          <w:divBdr>
            <w:top w:val="none" w:sz="0" w:space="0" w:color="auto"/>
            <w:left w:val="none" w:sz="0" w:space="0" w:color="auto"/>
            <w:bottom w:val="none" w:sz="0" w:space="0" w:color="auto"/>
            <w:right w:val="none" w:sz="0" w:space="0" w:color="auto"/>
          </w:divBdr>
        </w:div>
        <w:div w:id="996541296">
          <w:marLeft w:val="-964"/>
          <w:marRight w:val="0"/>
          <w:marTop w:val="0"/>
          <w:marBottom w:val="0"/>
          <w:divBdr>
            <w:top w:val="none" w:sz="0" w:space="0" w:color="auto"/>
            <w:left w:val="none" w:sz="0" w:space="0" w:color="auto"/>
            <w:bottom w:val="none" w:sz="0" w:space="0" w:color="auto"/>
            <w:right w:val="none" w:sz="0" w:space="0" w:color="auto"/>
          </w:divBdr>
          <w:divsChild>
            <w:div w:id="1757090466">
              <w:marLeft w:val="18"/>
              <w:marRight w:val="0"/>
              <w:marTop w:val="0"/>
              <w:marBottom w:val="0"/>
              <w:divBdr>
                <w:top w:val="none" w:sz="0" w:space="0" w:color="auto"/>
                <w:left w:val="none" w:sz="0" w:space="0" w:color="auto"/>
                <w:bottom w:val="none" w:sz="0" w:space="0" w:color="auto"/>
                <w:right w:val="none" w:sz="0" w:space="0" w:color="auto"/>
              </w:divBdr>
            </w:div>
          </w:divsChild>
        </w:div>
        <w:div w:id="1117913819">
          <w:marLeft w:val="-108"/>
          <w:marRight w:val="0"/>
          <w:marTop w:val="0"/>
          <w:marBottom w:val="0"/>
          <w:divBdr>
            <w:top w:val="none" w:sz="0" w:space="0" w:color="auto"/>
            <w:left w:val="none" w:sz="0" w:space="0" w:color="auto"/>
            <w:bottom w:val="none" w:sz="0" w:space="0" w:color="auto"/>
            <w:right w:val="none" w:sz="0" w:space="0" w:color="auto"/>
          </w:divBdr>
        </w:div>
      </w:divsChild>
    </w:div>
    <w:div w:id="153420104">
      <w:bodyDiv w:val="1"/>
      <w:marLeft w:val="0"/>
      <w:marRight w:val="0"/>
      <w:marTop w:val="0"/>
      <w:marBottom w:val="0"/>
      <w:divBdr>
        <w:top w:val="none" w:sz="0" w:space="0" w:color="auto"/>
        <w:left w:val="none" w:sz="0" w:space="0" w:color="auto"/>
        <w:bottom w:val="none" w:sz="0" w:space="0" w:color="auto"/>
        <w:right w:val="none" w:sz="0" w:space="0" w:color="auto"/>
      </w:divBdr>
    </w:div>
    <w:div w:id="248974176">
      <w:bodyDiv w:val="1"/>
      <w:marLeft w:val="0"/>
      <w:marRight w:val="0"/>
      <w:marTop w:val="0"/>
      <w:marBottom w:val="0"/>
      <w:divBdr>
        <w:top w:val="none" w:sz="0" w:space="0" w:color="auto"/>
        <w:left w:val="none" w:sz="0" w:space="0" w:color="auto"/>
        <w:bottom w:val="none" w:sz="0" w:space="0" w:color="auto"/>
        <w:right w:val="none" w:sz="0" w:space="0" w:color="auto"/>
      </w:divBdr>
      <w:divsChild>
        <w:div w:id="1618953652">
          <w:marLeft w:val="0"/>
          <w:marRight w:val="0"/>
          <w:marTop w:val="0"/>
          <w:marBottom w:val="0"/>
          <w:divBdr>
            <w:top w:val="none" w:sz="0" w:space="0" w:color="auto"/>
            <w:left w:val="none" w:sz="0" w:space="0" w:color="auto"/>
            <w:bottom w:val="none" w:sz="0" w:space="0" w:color="auto"/>
            <w:right w:val="none" w:sz="0" w:space="0" w:color="auto"/>
          </w:divBdr>
        </w:div>
        <w:div w:id="950435462">
          <w:marLeft w:val="0"/>
          <w:marRight w:val="0"/>
          <w:marTop w:val="0"/>
          <w:marBottom w:val="0"/>
          <w:divBdr>
            <w:top w:val="none" w:sz="0" w:space="0" w:color="auto"/>
            <w:left w:val="none" w:sz="0" w:space="0" w:color="auto"/>
            <w:bottom w:val="none" w:sz="0" w:space="0" w:color="auto"/>
            <w:right w:val="none" w:sz="0" w:space="0" w:color="auto"/>
          </w:divBdr>
        </w:div>
        <w:div w:id="279266249">
          <w:marLeft w:val="0"/>
          <w:marRight w:val="0"/>
          <w:marTop w:val="0"/>
          <w:marBottom w:val="0"/>
          <w:divBdr>
            <w:top w:val="none" w:sz="0" w:space="0" w:color="auto"/>
            <w:left w:val="none" w:sz="0" w:space="0" w:color="auto"/>
            <w:bottom w:val="none" w:sz="0" w:space="0" w:color="auto"/>
            <w:right w:val="none" w:sz="0" w:space="0" w:color="auto"/>
          </w:divBdr>
        </w:div>
        <w:div w:id="41903790">
          <w:marLeft w:val="0"/>
          <w:marRight w:val="0"/>
          <w:marTop w:val="0"/>
          <w:marBottom w:val="0"/>
          <w:divBdr>
            <w:top w:val="none" w:sz="0" w:space="0" w:color="auto"/>
            <w:left w:val="none" w:sz="0" w:space="0" w:color="auto"/>
            <w:bottom w:val="none" w:sz="0" w:space="0" w:color="auto"/>
            <w:right w:val="none" w:sz="0" w:space="0" w:color="auto"/>
          </w:divBdr>
        </w:div>
        <w:div w:id="1332297041">
          <w:marLeft w:val="0"/>
          <w:marRight w:val="0"/>
          <w:marTop w:val="0"/>
          <w:marBottom w:val="0"/>
          <w:divBdr>
            <w:top w:val="none" w:sz="0" w:space="0" w:color="auto"/>
            <w:left w:val="none" w:sz="0" w:space="0" w:color="auto"/>
            <w:bottom w:val="none" w:sz="0" w:space="0" w:color="auto"/>
            <w:right w:val="none" w:sz="0" w:space="0" w:color="auto"/>
          </w:divBdr>
        </w:div>
        <w:div w:id="1702978333">
          <w:marLeft w:val="0"/>
          <w:marRight w:val="0"/>
          <w:marTop w:val="0"/>
          <w:marBottom w:val="0"/>
          <w:divBdr>
            <w:top w:val="none" w:sz="0" w:space="0" w:color="auto"/>
            <w:left w:val="none" w:sz="0" w:space="0" w:color="auto"/>
            <w:bottom w:val="none" w:sz="0" w:space="0" w:color="auto"/>
            <w:right w:val="none" w:sz="0" w:space="0" w:color="auto"/>
          </w:divBdr>
        </w:div>
        <w:div w:id="2117746349">
          <w:marLeft w:val="0"/>
          <w:marRight w:val="0"/>
          <w:marTop w:val="0"/>
          <w:marBottom w:val="0"/>
          <w:divBdr>
            <w:top w:val="none" w:sz="0" w:space="0" w:color="auto"/>
            <w:left w:val="none" w:sz="0" w:space="0" w:color="auto"/>
            <w:bottom w:val="none" w:sz="0" w:space="0" w:color="auto"/>
            <w:right w:val="none" w:sz="0" w:space="0" w:color="auto"/>
          </w:divBdr>
        </w:div>
        <w:div w:id="428701715">
          <w:marLeft w:val="0"/>
          <w:marRight w:val="0"/>
          <w:marTop w:val="0"/>
          <w:marBottom w:val="0"/>
          <w:divBdr>
            <w:top w:val="none" w:sz="0" w:space="0" w:color="auto"/>
            <w:left w:val="none" w:sz="0" w:space="0" w:color="auto"/>
            <w:bottom w:val="none" w:sz="0" w:space="0" w:color="auto"/>
            <w:right w:val="none" w:sz="0" w:space="0" w:color="auto"/>
          </w:divBdr>
        </w:div>
        <w:div w:id="665867058">
          <w:marLeft w:val="0"/>
          <w:marRight w:val="0"/>
          <w:marTop w:val="0"/>
          <w:marBottom w:val="0"/>
          <w:divBdr>
            <w:top w:val="none" w:sz="0" w:space="0" w:color="auto"/>
            <w:left w:val="none" w:sz="0" w:space="0" w:color="auto"/>
            <w:bottom w:val="none" w:sz="0" w:space="0" w:color="auto"/>
            <w:right w:val="none" w:sz="0" w:space="0" w:color="auto"/>
          </w:divBdr>
        </w:div>
        <w:div w:id="1246260292">
          <w:marLeft w:val="0"/>
          <w:marRight w:val="0"/>
          <w:marTop w:val="0"/>
          <w:marBottom w:val="0"/>
          <w:divBdr>
            <w:top w:val="none" w:sz="0" w:space="0" w:color="auto"/>
            <w:left w:val="none" w:sz="0" w:space="0" w:color="auto"/>
            <w:bottom w:val="none" w:sz="0" w:space="0" w:color="auto"/>
            <w:right w:val="none" w:sz="0" w:space="0" w:color="auto"/>
          </w:divBdr>
        </w:div>
        <w:div w:id="407194319">
          <w:marLeft w:val="0"/>
          <w:marRight w:val="0"/>
          <w:marTop w:val="0"/>
          <w:marBottom w:val="0"/>
          <w:divBdr>
            <w:top w:val="none" w:sz="0" w:space="0" w:color="auto"/>
            <w:left w:val="none" w:sz="0" w:space="0" w:color="auto"/>
            <w:bottom w:val="none" w:sz="0" w:space="0" w:color="auto"/>
            <w:right w:val="none" w:sz="0" w:space="0" w:color="auto"/>
          </w:divBdr>
        </w:div>
        <w:div w:id="2030402783">
          <w:marLeft w:val="0"/>
          <w:marRight w:val="0"/>
          <w:marTop w:val="0"/>
          <w:marBottom w:val="0"/>
          <w:divBdr>
            <w:top w:val="none" w:sz="0" w:space="0" w:color="auto"/>
            <w:left w:val="none" w:sz="0" w:space="0" w:color="auto"/>
            <w:bottom w:val="none" w:sz="0" w:space="0" w:color="auto"/>
            <w:right w:val="none" w:sz="0" w:space="0" w:color="auto"/>
          </w:divBdr>
        </w:div>
        <w:div w:id="779225284">
          <w:marLeft w:val="0"/>
          <w:marRight w:val="0"/>
          <w:marTop w:val="0"/>
          <w:marBottom w:val="0"/>
          <w:divBdr>
            <w:top w:val="none" w:sz="0" w:space="0" w:color="auto"/>
            <w:left w:val="none" w:sz="0" w:space="0" w:color="auto"/>
            <w:bottom w:val="none" w:sz="0" w:space="0" w:color="auto"/>
            <w:right w:val="none" w:sz="0" w:space="0" w:color="auto"/>
          </w:divBdr>
        </w:div>
        <w:div w:id="1158032790">
          <w:marLeft w:val="0"/>
          <w:marRight w:val="0"/>
          <w:marTop w:val="0"/>
          <w:marBottom w:val="0"/>
          <w:divBdr>
            <w:top w:val="none" w:sz="0" w:space="0" w:color="auto"/>
            <w:left w:val="none" w:sz="0" w:space="0" w:color="auto"/>
            <w:bottom w:val="none" w:sz="0" w:space="0" w:color="auto"/>
            <w:right w:val="none" w:sz="0" w:space="0" w:color="auto"/>
          </w:divBdr>
        </w:div>
        <w:div w:id="1455634865">
          <w:marLeft w:val="0"/>
          <w:marRight w:val="0"/>
          <w:marTop w:val="0"/>
          <w:marBottom w:val="0"/>
          <w:divBdr>
            <w:top w:val="none" w:sz="0" w:space="0" w:color="auto"/>
            <w:left w:val="none" w:sz="0" w:space="0" w:color="auto"/>
            <w:bottom w:val="none" w:sz="0" w:space="0" w:color="auto"/>
            <w:right w:val="none" w:sz="0" w:space="0" w:color="auto"/>
          </w:divBdr>
        </w:div>
        <w:div w:id="1324312933">
          <w:marLeft w:val="0"/>
          <w:marRight w:val="0"/>
          <w:marTop w:val="0"/>
          <w:marBottom w:val="0"/>
          <w:divBdr>
            <w:top w:val="none" w:sz="0" w:space="0" w:color="auto"/>
            <w:left w:val="none" w:sz="0" w:space="0" w:color="auto"/>
            <w:bottom w:val="none" w:sz="0" w:space="0" w:color="auto"/>
            <w:right w:val="none" w:sz="0" w:space="0" w:color="auto"/>
          </w:divBdr>
        </w:div>
        <w:div w:id="1897887336">
          <w:marLeft w:val="0"/>
          <w:marRight w:val="0"/>
          <w:marTop w:val="0"/>
          <w:marBottom w:val="0"/>
          <w:divBdr>
            <w:top w:val="none" w:sz="0" w:space="0" w:color="auto"/>
            <w:left w:val="none" w:sz="0" w:space="0" w:color="auto"/>
            <w:bottom w:val="none" w:sz="0" w:space="0" w:color="auto"/>
            <w:right w:val="none" w:sz="0" w:space="0" w:color="auto"/>
          </w:divBdr>
        </w:div>
      </w:divsChild>
    </w:div>
    <w:div w:id="803816619">
      <w:bodyDiv w:val="1"/>
      <w:marLeft w:val="0"/>
      <w:marRight w:val="0"/>
      <w:marTop w:val="0"/>
      <w:marBottom w:val="0"/>
      <w:divBdr>
        <w:top w:val="none" w:sz="0" w:space="0" w:color="auto"/>
        <w:left w:val="none" w:sz="0" w:space="0" w:color="auto"/>
        <w:bottom w:val="none" w:sz="0" w:space="0" w:color="auto"/>
        <w:right w:val="none" w:sz="0" w:space="0" w:color="auto"/>
      </w:divBdr>
    </w:div>
    <w:div w:id="804353067">
      <w:bodyDiv w:val="1"/>
      <w:marLeft w:val="0"/>
      <w:marRight w:val="0"/>
      <w:marTop w:val="0"/>
      <w:marBottom w:val="0"/>
      <w:divBdr>
        <w:top w:val="none" w:sz="0" w:space="0" w:color="auto"/>
        <w:left w:val="none" w:sz="0" w:space="0" w:color="auto"/>
        <w:bottom w:val="none" w:sz="0" w:space="0" w:color="auto"/>
        <w:right w:val="none" w:sz="0" w:space="0" w:color="auto"/>
      </w:divBdr>
      <w:divsChild>
        <w:div w:id="126164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53324">
              <w:marLeft w:val="0"/>
              <w:marRight w:val="0"/>
              <w:marTop w:val="0"/>
              <w:marBottom w:val="0"/>
              <w:divBdr>
                <w:top w:val="none" w:sz="0" w:space="0" w:color="auto"/>
                <w:left w:val="none" w:sz="0" w:space="0" w:color="auto"/>
                <w:bottom w:val="none" w:sz="0" w:space="0" w:color="auto"/>
                <w:right w:val="none" w:sz="0" w:space="0" w:color="auto"/>
              </w:divBdr>
              <w:divsChild>
                <w:div w:id="962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23244">
      <w:bodyDiv w:val="1"/>
      <w:marLeft w:val="0"/>
      <w:marRight w:val="0"/>
      <w:marTop w:val="0"/>
      <w:marBottom w:val="0"/>
      <w:divBdr>
        <w:top w:val="none" w:sz="0" w:space="0" w:color="auto"/>
        <w:left w:val="none" w:sz="0" w:space="0" w:color="auto"/>
        <w:bottom w:val="none" w:sz="0" w:space="0" w:color="auto"/>
        <w:right w:val="none" w:sz="0" w:space="0" w:color="auto"/>
      </w:divBdr>
      <w:divsChild>
        <w:div w:id="2033677539">
          <w:marLeft w:val="-108"/>
          <w:marRight w:val="0"/>
          <w:marTop w:val="0"/>
          <w:marBottom w:val="0"/>
          <w:divBdr>
            <w:top w:val="none" w:sz="0" w:space="0" w:color="auto"/>
            <w:left w:val="none" w:sz="0" w:space="0" w:color="auto"/>
            <w:bottom w:val="none" w:sz="0" w:space="0" w:color="auto"/>
            <w:right w:val="none" w:sz="0" w:space="0" w:color="auto"/>
          </w:divBdr>
        </w:div>
        <w:div w:id="76640574">
          <w:marLeft w:val="-964"/>
          <w:marRight w:val="0"/>
          <w:marTop w:val="0"/>
          <w:marBottom w:val="0"/>
          <w:divBdr>
            <w:top w:val="none" w:sz="0" w:space="0" w:color="auto"/>
            <w:left w:val="none" w:sz="0" w:space="0" w:color="auto"/>
            <w:bottom w:val="none" w:sz="0" w:space="0" w:color="auto"/>
            <w:right w:val="none" w:sz="0" w:space="0" w:color="auto"/>
          </w:divBdr>
          <w:divsChild>
            <w:div w:id="497110855">
              <w:marLeft w:val="18"/>
              <w:marRight w:val="0"/>
              <w:marTop w:val="0"/>
              <w:marBottom w:val="0"/>
              <w:divBdr>
                <w:top w:val="none" w:sz="0" w:space="0" w:color="auto"/>
                <w:left w:val="none" w:sz="0" w:space="0" w:color="auto"/>
                <w:bottom w:val="none" w:sz="0" w:space="0" w:color="auto"/>
                <w:right w:val="none" w:sz="0" w:space="0" w:color="auto"/>
              </w:divBdr>
            </w:div>
          </w:divsChild>
        </w:div>
        <w:div w:id="1309242341">
          <w:marLeft w:val="-108"/>
          <w:marRight w:val="0"/>
          <w:marTop w:val="0"/>
          <w:marBottom w:val="0"/>
          <w:divBdr>
            <w:top w:val="none" w:sz="0" w:space="0" w:color="auto"/>
            <w:left w:val="none" w:sz="0" w:space="0" w:color="auto"/>
            <w:bottom w:val="none" w:sz="0" w:space="0" w:color="auto"/>
            <w:right w:val="none" w:sz="0" w:space="0" w:color="auto"/>
          </w:divBdr>
        </w:div>
      </w:divsChild>
    </w:div>
    <w:div w:id="914822331">
      <w:bodyDiv w:val="1"/>
      <w:marLeft w:val="0"/>
      <w:marRight w:val="0"/>
      <w:marTop w:val="0"/>
      <w:marBottom w:val="0"/>
      <w:divBdr>
        <w:top w:val="none" w:sz="0" w:space="0" w:color="auto"/>
        <w:left w:val="none" w:sz="0" w:space="0" w:color="auto"/>
        <w:bottom w:val="none" w:sz="0" w:space="0" w:color="auto"/>
        <w:right w:val="none" w:sz="0" w:space="0" w:color="auto"/>
      </w:divBdr>
    </w:div>
    <w:div w:id="927662734">
      <w:bodyDiv w:val="1"/>
      <w:marLeft w:val="0"/>
      <w:marRight w:val="0"/>
      <w:marTop w:val="0"/>
      <w:marBottom w:val="0"/>
      <w:divBdr>
        <w:top w:val="none" w:sz="0" w:space="0" w:color="auto"/>
        <w:left w:val="none" w:sz="0" w:space="0" w:color="auto"/>
        <w:bottom w:val="none" w:sz="0" w:space="0" w:color="auto"/>
        <w:right w:val="none" w:sz="0" w:space="0" w:color="auto"/>
      </w:divBdr>
      <w:divsChild>
        <w:div w:id="656492426">
          <w:marLeft w:val="0"/>
          <w:marRight w:val="0"/>
          <w:marTop w:val="0"/>
          <w:marBottom w:val="0"/>
          <w:divBdr>
            <w:top w:val="none" w:sz="0" w:space="0" w:color="auto"/>
            <w:left w:val="none" w:sz="0" w:space="0" w:color="auto"/>
            <w:bottom w:val="none" w:sz="0" w:space="0" w:color="auto"/>
            <w:right w:val="none" w:sz="0" w:space="0" w:color="auto"/>
          </w:divBdr>
        </w:div>
        <w:div w:id="423842495">
          <w:marLeft w:val="0"/>
          <w:marRight w:val="0"/>
          <w:marTop w:val="0"/>
          <w:marBottom w:val="0"/>
          <w:divBdr>
            <w:top w:val="none" w:sz="0" w:space="0" w:color="auto"/>
            <w:left w:val="none" w:sz="0" w:space="0" w:color="auto"/>
            <w:bottom w:val="none" w:sz="0" w:space="0" w:color="auto"/>
            <w:right w:val="none" w:sz="0" w:space="0" w:color="auto"/>
          </w:divBdr>
        </w:div>
        <w:div w:id="298531520">
          <w:marLeft w:val="0"/>
          <w:marRight w:val="0"/>
          <w:marTop w:val="0"/>
          <w:marBottom w:val="0"/>
          <w:divBdr>
            <w:top w:val="none" w:sz="0" w:space="0" w:color="auto"/>
            <w:left w:val="none" w:sz="0" w:space="0" w:color="auto"/>
            <w:bottom w:val="none" w:sz="0" w:space="0" w:color="auto"/>
            <w:right w:val="none" w:sz="0" w:space="0" w:color="auto"/>
          </w:divBdr>
        </w:div>
        <w:div w:id="1602303099">
          <w:marLeft w:val="0"/>
          <w:marRight w:val="0"/>
          <w:marTop w:val="0"/>
          <w:marBottom w:val="0"/>
          <w:divBdr>
            <w:top w:val="none" w:sz="0" w:space="0" w:color="auto"/>
            <w:left w:val="none" w:sz="0" w:space="0" w:color="auto"/>
            <w:bottom w:val="none" w:sz="0" w:space="0" w:color="auto"/>
            <w:right w:val="none" w:sz="0" w:space="0" w:color="auto"/>
          </w:divBdr>
        </w:div>
        <w:div w:id="1972786922">
          <w:marLeft w:val="0"/>
          <w:marRight w:val="0"/>
          <w:marTop w:val="0"/>
          <w:marBottom w:val="0"/>
          <w:divBdr>
            <w:top w:val="none" w:sz="0" w:space="0" w:color="auto"/>
            <w:left w:val="none" w:sz="0" w:space="0" w:color="auto"/>
            <w:bottom w:val="none" w:sz="0" w:space="0" w:color="auto"/>
            <w:right w:val="none" w:sz="0" w:space="0" w:color="auto"/>
          </w:divBdr>
        </w:div>
        <w:div w:id="1998876371">
          <w:marLeft w:val="0"/>
          <w:marRight w:val="0"/>
          <w:marTop w:val="0"/>
          <w:marBottom w:val="0"/>
          <w:divBdr>
            <w:top w:val="none" w:sz="0" w:space="0" w:color="auto"/>
            <w:left w:val="none" w:sz="0" w:space="0" w:color="auto"/>
            <w:bottom w:val="none" w:sz="0" w:space="0" w:color="auto"/>
            <w:right w:val="none" w:sz="0" w:space="0" w:color="auto"/>
          </w:divBdr>
        </w:div>
        <w:div w:id="1076171681">
          <w:marLeft w:val="0"/>
          <w:marRight w:val="0"/>
          <w:marTop w:val="0"/>
          <w:marBottom w:val="0"/>
          <w:divBdr>
            <w:top w:val="none" w:sz="0" w:space="0" w:color="auto"/>
            <w:left w:val="none" w:sz="0" w:space="0" w:color="auto"/>
            <w:bottom w:val="none" w:sz="0" w:space="0" w:color="auto"/>
            <w:right w:val="none" w:sz="0" w:space="0" w:color="auto"/>
          </w:divBdr>
        </w:div>
        <w:div w:id="494609550">
          <w:marLeft w:val="0"/>
          <w:marRight w:val="0"/>
          <w:marTop w:val="0"/>
          <w:marBottom w:val="0"/>
          <w:divBdr>
            <w:top w:val="none" w:sz="0" w:space="0" w:color="auto"/>
            <w:left w:val="none" w:sz="0" w:space="0" w:color="auto"/>
            <w:bottom w:val="none" w:sz="0" w:space="0" w:color="auto"/>
            <w:right w:val="none" w:sz="0" w:space="0" w:color="auto"/>
          </w:divBdr>
        </w:div>
        <w:div w:id="2054695385">
          <w:marLeft w:val="0"/>
          <w:marRight w:val="0"/>
          <w:marTop w:val="0"/>
          <w:marBottom w:val="0"/>
          <w:divBdr>
            <w:top w:val="none" w:sz="0" w:space="0" w:color="auto"/>
            <w:left w:val="none" w:sz="0" w:space="0" w:color="auto"/>
            <w:bottom w:val="none" w:sz="0" w:space="0" w:color="auto"/>
            <w:right w:val="none" w:sz="0" w:space="0" w:color="auto"/>
          </w:divBdr>
        </w:div>
        <w:div w:id="1812942034">
          <w:marLeft w:val="0"/>
          <w:marRight w:val="0"/>
          <w:marTop w:val="0"/>
          <w:marBottom w:val="0"/>
          <w:divBdr>
            <w:top w:val="none" w:sz="0" w:space="0" w:color="auto"/>
            <w:left w:val="none" w:sz="0" w:space="0" w:color="auto"/>
            <w:bottom w:val="none" w:sz="0" w:space="0" w:color="auto"/>
            <w:right w:val="none" w:sz="0" w:space="0" w:color="auto"/>
          </w:divBdr>
        </w:div>
        <w:div w:id="1031733837">
          <w:marLeft w:val="0"/>
          <w:marRight w:val="0"/>
          <w:marTop w:val="0"/>
          <w:marBottom w:val="0"/>
          <w:divBdr>
            <w:top w:val="none" w:sz="0" w:space="0" w:color="auto"/>
            <w:left w:val="none" w:sz="0" w:space="0" w:color="auto"/>
            <w:bottom w:val="none" w:sz="0" w:space="0" w:color="auto"/>
            <w:right w:val="none" w:sz="0" w:space="0" w:color="auto"/>
          </w:divBdr>
        </w:div>
        <w:div w:id="1060834637">
          <w:marLeft w:val="0"/>
          <w:marRight w:val="0"/>
          <w:marTop w:val="0"/>
          <w:marBottom w:val="0"/>
          <w:divBdr>
            <w:top w:val="none" w:sz="0" w:space="0" w:color="auto"/>
            <w:left w:val="none" w:sz="0" w:space="0" w:color="auto"/>
            <w:bottom w:val="none" w:sz="0" w:space="0" w:color="auto"/>
            <w:right w:val="none" w:sz="0" w:space="0" w:color="auto"/>
          </w:divBdr>
        </w:div>
        <w:div w:id="1402094032">
          <w:marLeft w:val="0"/>
          <w:marRight w:val="0"/>
          <w:marTop w:val="0"/>
          <w:marBottom w:val="0"/>
          <w:divBdr>
            <w:top w:val="none" w:sz="0" w:space="0" w:color="auto"/>
            <w:left w:val="none" w:sz="0" w:space="0" w:color="auto"/>
            <w:bottom w:val="none" w:sz="0" w:space="0" w:color="auto"/>
            <w:right w:val="none" w:sz="0" w:space="0" w:color="auto"/>
          </w:divBdr>
        </w:div>
        <w:div w:id="1747804870">
          <w:marLeft w:val="0"/>
          <w:marRight w:val="0"/>
          <w:marTop w:val="0"/>
          <w:marBottom w:val="0"/>
          <w:divBdr>
            <w:top w:val="none" w:sz="0" w:space="0" w:color="auto"/>
            <w:left w:val="none" w:sz="0" w:space="0" w:color="auto"/>
            <w:bottom w:val="none" w:sz="0" w:space="0" w:color="auto"/>
            <w:right w:val="none" w:sz="0" w:space="0" w:color="auto"/>
          </w:divBdr>
        </w:div>
        <w:div w:id="2002850554">
          <w:marLeft w:val="0"/>
          <w:marRight w:val="0"/>
          <w:marTop w:val="0"/>
          <w:marBottom w:val="0"/>
          <w:divBdr>
            <w:top w:val="none" w:sz="0" w:space="0" w:color="auto"/>
            <w:left w:val="none" w:sz="0" w:space="0" w:color="auto"/>
            <w:bottom w:val="none" w:sz="0" w:space="0" w:color="auto"/>
            <w:right w:val="none" w:sz="0" w:space="0" w:color="auto"/>
          </w:divBdr>
        </w:div>
        <w:div w:id="503132263">
          <w:marLeft w:val="0"/>
          <w:marRight w:val="0"/>
          <w:marTop w:val="0"/>
          <w:marBottom w:val="0"/>
          <w:divBdr>
            <w:top w:val="none" w:sz="0" w:space="0" w:color="auto"/>
            <w:left w:val="none" w:sz="0" w:space="0" w:color="auto"/>
            <w:bottom w:val="none" w:sz="0" w:space="0" w:color="auto"/>
            <w:right w:val="none" w:sz="0" w:space="0" w:color="auto"/>
          </w:divBdr>
        </w:div>
        <w:div w:id="1941258926">
          <w:marLeft w:val="0"/>
          <w:marRight w:val="0"/>
          <w:marTop w:val="0"/>
          <w:marBottom w:val="0"/>
          <w:divBdr>
            <w:top w:val="none" w:sz="0" w:space="0" w:color="auto"/>
            <w:left w:val="none" w:sz="0" w:space="0" w:color="auto"/>
            <w:bottom w:val="none" w:sz="0" w:space="0" w:color="auto"/>
            <w:right w:val="none" w:sz="0" w:space="0" w:color="auto"/>
          </w:divBdr>
        </w:div>
      </w:divsChild>
    </w:div>
    <w:div w:id="1003243238">
      <w:bodyDiv w:val="1"/>
      <w:marLeft w:val="0"/>
      <w:marRight w:val="0"/>
      <w:marTop w:val="0"/>
      <w:marBottom w:val="0"/>
      <w:divBdr>
        <w:top w:val="none" w:sz="0" w:space="0" w:color="auto"/>
        <w:left w:val="none" w:sz="0" w:space="0" w:color="auto"/>
        <w:bottom w:val="none" w:sz="0" w:space="0" w:color="auto"/>
        <w:right w:val="none" w:sz="0" w:space="0" w:color="auto"/>
      </w:divBdr>
      <w:divsChild>
        <w:div w:id="1258757100">
          <w:marLeft w:val="-964"/>
          <w:marRight w:val="0"/>
          <w:marTop w:val="0"/>
          <w:marBottom w:val="0"/>
          <w:divBdr>
            <w:top w:val="none" w:sz="0" w:space="0" w:color="auto"/>
            <w:left w:val="none" w:sz="0" w:space="0" w:color="auto"/>
            <w:bottom w:val="none" w:sz="0" w:space="0" w:color="auto"/>
            <w:right w:val="none" w:sz="0" w:space="0" w:color="auto"/>
          </w:divBdr>
          <w:divsChild>
            <w:div w:id="775323596">
              <w:marLeft w:val="18"/>
              <w:marRight w:val="0"/>
              <w:marTop w:val="0"/>
              <w:marBottom w:val="0"/>
              <w:divBdr>
                <w:top w:val="none" w:sz="0" w:space="0" w:color="auto"/>
                <w:left w:val="none" w:sz="0" w:space="0" w:color="auto"/>
                <w:bottom w:val="none" w:sz="0" w:space="0" w:color="auto"/>
                <w:right w:val="none" w:sz="0" w:space="0" w:color="auto"/>
              </w:divBdr>
            </w:div>
          </w:divsChild>
        </w:div>
      </w:divsChild>
    </w:div>
    <w:div w:id="1042367699">
      <w:bodyDiv w:val="1"/>
      <w:marLeft w:val="0"/>
      <w:marRight w:val="0"/>
      <w:marTop w:val="0"/>
      <w:marBottom w:val="0"/>
      <w:divBdr>
        <w:top w:val="none" w:sz="0" w:space="0" w:color="auto"/>
        <w:left w:val="none" w:sz="0" w:space="0" w:color="auto"/>
        <w:bottom w:val="none" w:sz="0" w:space="0" w:color="auto"/>
        <w:right w:val="none" w:sz="0" w:space="0" w:color="auto"/>
      </w:divBdr>
      <w:divsChild>
        <w:div w:id="1882403003">
          <w:marLeft w:val="0"/>
          <w:marRight w:val="0"/>
          <w:marTop w:val="0"/>
          <w:marBottom w:val="120"/>
          <w:divBdr>
            <w:top w:val="none" w:sz="0" w:space="0" w:color="auto"/>
            <w:left w:val="none" w:sz="0" w:space="0" w:color="auto"/>
            <w:bottom w:val="single" w:sz="12" w:space="9" w:color="EBEBEB"/>
            <w:right w:val="none" w:sz="0" w:space="0" w:color="auto"/>
          </w:divBdr>
          <w:divsChild>
            <w:div w:id="1950235792">
              <w:marLeft w:val="0"/>
              <w:marRight w:val="0"/>
              <w:marTop w:val="100"/>
              <w:marBottom w:val="100"/>
              <w:divBdr>
                <w:top w:val="none" w:sz="0" w:space="0" w:color="auto"/>
                <w:left w:val="none" w:sz="0" w:space="0" w:color="auto"/>
                <w:bottom w:val="none" w:sz="0" w:space="0" w:color="auto"/>
                <w:right w:val="none" w:sz="0" w:space="0" w:color="auto"/>
              </w:divBdr>
              <w:divsChild>
                <w:div w:id="18617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6256">
          <w:marLeft w:val="0"/>
          <w:marRight w:val="0"/>
          <w:marTop w:val="0"/>
          <w:marBottom w:val="120"/>
          <w:divBdr>
            <w:top w:val="none" w:sz="0" w:space="0" w:color="auto"/>
            <w:left w:val="none" w:sz="0" w:space="0" w:color="auto"/>
            <w:bottom w:val="none" w:sz="0" w:space="0" w:color="auto"/>
            <w:right w:val="none" w:sz="0" w:space="0" w:color="auto"/>
          </w:divBdr>
          <w:divsChild>
            <w:div w:id="1565139330">
              <w:marLeft w:val="0"/>
              <w:marRight w:val="0"/>
              <w:marTop w:val="0"/>
              <w:marBottom w:val="0"/>
              <w:divBdr>
                <w:top w:val="none" w:sz="0" w:space="0" w:color="auto"/>
                <w:left w:val="none" w:sz="0" w:space="0" w:color="auto"/>
                <w:bottom w:val="none" w:sz="0" w:space="0" w:color="auto"/>
                <w:right w:val="none" w:sz="0" w:space="0" w:color="auto"/>
              </w:divBdr>
              <w:divsChild>
                <w:div w:id="598757434">
                  <w:marLeft w:val="0"/>
                  <w:marRight w:val="0"/>
                  <w:marTop w:val="0"/>
                  <w:marBottom w:val="0"/>
                  <w:divBdr>
                    <w:top w:val="none" w:sz="0" w:space="0" w:color="auto"/>
                    <w:left w:val="none" w:sz="0" w:space="0" w:color="auto"/>
                    <w:bottom w:val="none" w:sz="0" w:space="0" w:color="auto"/>
                    <w:right w:val="none" w:sz="0" w:space="0" w:color="auto"/>
                  </w:divBdr>
                  <w:divsChild>
                    <w:div w:id="333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432177">
      <w:bodyDiv w:val="1"/>
      <w:marLeft w:val="0"/>
      <w:marRight w:val="0"/>
      <w:marTop w:val="0"/>
      <w:marBottom w:val="0"/>
      <w:divBdr>
        <w:top w:val="none" w:sz="0" w:space="0" w:color="auto"/>
        <w:left w:val="none" w:sz="0" w:space="0" w:color="auto"/>
        <w:bottom w:val="none" w:sz="0" w:space="0" w:color="auto"/>
        <w:right w:val="none" w:sz="0" w:space="0" w:color="auto"/>
      </w:divBdr>
    </w:div>
    <w:div w:id="1091899810">
      <w:bodyDiv w:val="1"/>
      <w:marLeft w:val="0"/>
      <w:marRight w:val="0"/>
      <w:marTop w:val="0"/>
      <w:marBottom w:val="0"/>
      <w:divBdr>
        <w:top w:val="none" w:sz="0" w:space="0" w:color="auto"/>
        <w:left w:val="none" w:sz="0" w:space="0" w:color="auto"/>
        <w:bottom w:val="none" w:sz="0" w:space="0" w:color="auto"/>
        <w:right w:val="none" w:sz="0" w:space="0" w:color="auto"/>
      </w:divBdr>
    </w:div>
    <w:div w:id="1218513614">
      <w:bodyDiv w:val="1"/>
      <w:marLeft w:val="0"/>
      <w:marRight w:val="0"/>
      <w:marTop w:val="0"/>
      <w:marBottom w:val="0"/>
      <w:divBdr>
        <w:top w:val="none" w:sz="0" w:space="0" w:color="auto"/>
        <w:left w:val="none" w:sz="0" w:space="0" w:color="auto"/>
        <w:bottom w:val="none" w:sz="0" w:space="0" w:color="auto"/>
        <w:right w:val="none" w:sz="0" w:space="0" w:color="auto"/>
      </w:divBdr>
    </w:div>
    <w:div w:id="1311054331">
      <w:bodyDiv w:val="1"/>
      <w:marLeft w:val="0"/>
      <w:marRight w:val="0"/>
      <w:marTop w:val="0"/>
      <w:marBottom w:val="0"/>
      <w:divBdr>
        <w:top w:val="none" w:sz="0" w:space="0" w:color="auto"/>
        <w:left w:val="none" w:sz="0" w:space="0" w:color="auto"/>
        <w:bottom w:val="none" w:sz="0" w:space="0" w:color="auto"/>
        <w:right w:val="none" w:sz="0" w:space="0" w:color="auto"/>
      </w:divBdr>
    </w:div>
    <w:div w:id="1334842344">
      <w:bodyDiv w:val="1"/>
      <w:marLeft w:val="0"/>
      <w:marRight w:val="0"/>
      <w:marTop w:val="0"/>
      <w:marBottom w:val="0"/>
      <w:divBdr>
        <w:top w:val="none" w:sz="0" w:space="0" w:color="auto"/>
        <w:left w:val="none" w:sz="0" w:space="0" w:color="auto"/>
        <w:bottom w:val="none" w:sz="0" w:space="0" w:color="auto"/>
        <w:right w:val="none" w:sz="0" w:space="0" w:color="auto"/>
      </w:divBdr>
    </w:div>
    <w:div w:id="1338465260">
      <w:bodyDiv w:val="1"/>
      <w:marLeft w:val="0"/>
      <w:marRight w:val="0"/>
      <w:marTop w:val="0"/>
      <w:marBottom w:val="0"/>
      <w:divBdr>
        <w:top w:val="none" w:sz="0" w:space="0" w:color="auto"/>
        <w:left w:val="none" w:sz="0" w:space="0" w:color="auto"/>
        <w:bottom w:val="none" w:sz="0" w:space="0" w:color="auto"/>
        <w:right w:val="none" w:sz="0" w:space="0" w:color="auto"/>
      </w:divBdr>
    </w:div>
    <w:div w:id="1598059310">
      <w:bodyDiv w:val="1"/>
      <w:marLeft w:val="0"/>
      <w:marRight w:val="0"/>
      <w:marTop w:val="0"/>
      <w:marBottom w:val="0"/>
      <w:divBdr>
        <w:top w:val="none" w:sz="0" w:space="0" w:color="auto"/>
        <w:left w:val="none" w:sz="0" w:space="0" w:color="auto"/>
        <w:bottom w:val="none" w:sz="0" w:space="0" w:color="auto"/>
        <w:right w:val="none" w:sz="0" w:space="0" w:color="auto"/>
      </w:divBdr>
      <w:divsChild>
        <w:div w:id="1330477487">
          <w:marLeft w:val="-964"/>
          <w:marRight w:val="0"/>
          <w:marTop w:val="0"/>
          <w:marBottom w:val="0"/>
          <w:divBdr>
            <w:top w:val="none" w:sz="0" w:space="0" w:color="auto"/>
            <w:left w:val="none" w:sz="0" w:space="0" w:color="auto"/>
            <w:bottom w:val="none" w:sz="0" w:space="0" w:color="auto"/>
            <w:right w:val="none" w:sz="0" w:space="0" w:color="auto"/>
          </w:divBdr>
          <w:divsChild>
            <w:div w:id="1606645410">
              <w:marLeft w:val="18"/>
              <w:marRight w:val="0"/>
              <w:marTop w:val="0"/>
              <w:marBottom w:val="0"/>
              <w:divBdr>
                <w:top w:val="none" w:sz="0" w:space="0" w:color="auto"/>
                <w:left w:val="none" w:sz="0" w:space="0" w:color="auto"/>
                <w:bottom w:val="none" w:sz="0" w:space="0" w:color="auto"/>
                <w:right w:val="none" w:sz="0" w:space="0" w:color="auto"/>
              </w:divBdr>
            </w:div>
          </w:divsChild>
        </w:div>
      </w:divsChild>
    </w:div>
    <w:div w:id="1749113203">
      <w:bodyDiv w:val="1"/>
      <w:marLeft w:val="0"/>
      <w:marRight w:val="0"/>
      <w:marTop w:val="0"/>
      <w:marBottom w:val="0"/>
      <w:divBdr>
        <w:top w:val="none" w:sz="0" w:space="0" w:color="auto"/>
        <w:left w:val="none" w:sz="0" w:space="0" w:color="auto"/>
        <w:bottom w:val="none" w:sz="0" w:space="0" w:color="auto"/>
        <w:right w:val="none" w:sz="0" w:space="0" w:color="auto"/>
      </w:divBdr>
    </w:div>
    <w:div w:id="1804468794">
      <w:bodyDiv w:val="1"/>
      <w:marLeft w:val="0"/>
      <w:marRight w:val="0"/>
      <w:marTop w:val="0"/>
      <w:marBottom w:val="0"/>
      <w:divBdr>
        <w:top w:val="none" w:sz="0" w:space="0" w:color="auto"/>
        <w:left w:val="none" w:sz="0" w:space="0" w:color="auto"/>
        <w:bottom w:val="none" w:sz="0" w:space="0" w:color="auto"/>
        <w:right w:val="none" w:sz="0" w:space="0" w:color="auto"/>
      </w:divBdr>
    </w:div>
    <w:div w:id="1852329811">
      <w:bodyDiv w:val="1"/>
      <w:marLeft w:val="0"/>
      <w:marRight w:val="0"/>
      <w:marTop w:val="0"/>
      <w:marBottom w:val="0"/>
      <w:divBdr>
        <w:top w:val="none" w:sz="0" w:space="0" w:color="auto"/>
        <w:left w:val="none" w:sz="0" w:space="0" w:color="auto"/>
        <w:bottom w:val="none" w:sz="0" w:space="0" w:color="auto"/>
        <w:right w:val="none" w:sz="0" w:space="0" w:color="auto"/>
      </w:divBdr>
      <w:divsChild>
        <w:div w:id="200851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963849">
              <w:marLeft w:val="0"/>
              <w:marRight w:val="0"/>
              <w:marTop w:val="0"/>
              <w:marBottom w:val="0"/>
              <w:divBdr>
                <w:top w:val="none" w:sz="0" w:space="0" w:color="auto"/>
                <w:left w:val="none" w:sz="0" w:space="0" w:color="auto"/>
                <w:bottom w:val="none" w:sz="0" w:space="0" w:color="auto"/>
                <w:right w:val="none" w:sz="0" w:space="0" w:color="auto"/>
              </w:divBdr>
              <w:divsChild>
                <w:div w:id="9995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89729">
      <w:bodyDiv w:val="1"/>
      <w:marLeft w:val="0"/>
      <w:marRight w:val="0"/>
      <w:marTop w:val="0"/>
      <w:marBottom w:val="0"/>
      <w:divBdr>
        <w:top w:val="none" w:sz="0" w:space="0" w:color="auto"/>
        <w:left w:val="none" w:sz="0" w:space="0" w:color="auto"/>
        <w:bottom w:val="none" w:sz="0" w:space="0" w:color="auto"/>
        <w:right w:val="none" w:sz="0" w:space="0" w:color="auto"/>
      </w:divBdr>
      <w:divsChild>
        <w:div w:id="1331789604">
          <w:marLeft w:val="0"/>
          <w:marRight w:val="0"/>
          <w:marTop w:val="0"/>
          <w:marBottom w:val="0"/>
          <w:divBdr>
            <w:top w:val="none" w:sz="0" w:space="0" w:color="auto"/>
            <w:left w:val="none" w:sz="0" w:space="0" w:color="auto"/>
            <w:bottom w:val="none" w:sz="0" w:space="0" w:color="auto"/>
            <w:right w:val="none" w:sz="0" w:space="0" w:color="auto"/>
          </w:divBdr>
        </w:div>
        <w:div w:id="1169296300">
          <w:marLeft w:val="0"/>
          <w:marRight w:val="0"/>
          <w:marTop w:val="0"/>
          <w:marBottom w:val="0"/>
          <w:divBdr>
            <w:top w:val="none" w:sz="0" w:space="0" w:color="auto"/>
            <w:left w:val="none" w:sz="0" w:space="0" w:color="auto"/>
            <w:bottom w:val="none" w:sz="0" w:space="0" w:color="auto"/>
            <w:right w:val="none" w:sz="0" w:space="0" w:color="auto"/>
          </w:divBdr>
        </w:div>
        <w:div w:id="1611819028">
          <w:marLeft w:val="0"/>
          <w:marRight w:val="0"/>
          <w:marTop w:val="0"/>
          <w:marBottom w:val="0"/>
          <w:divBdr>
            <w:top w:val="none" w:sz="0" w:space="0" w:color="auto"/>
            <w:left w:val="none" w:sz="0" w:space="0" w:color="auto"/>
            <w:bottom w:val="none" w:sz="0" w:space="0" w:color="auto"/>
            <w:right w:val="none" w:sz="0" w:space="0" w:color="auto"/>
          </w:divBdr>
        </w:div>
      </w:divsChild>
    </w:div>
    <w:div w:id="1982494891">
      <w:bodyDiv w:val="1"/>
      <w:marLeft w:val="0"/>
      <w:marRight w:val="0"/>
      <w:marTop w:val="0"/>
      <w:marBottom w:val="0"/>
      <w:divBdr>
        <w:top w:val="none" w:sz="0" w:space="0" w:color="auto"/>
        <w:left w:val="none" w:sz="0" w:space="0" w:color="auto"/>
        <w:bottom w:val="none" w:sz="0" w:space="0" w:color="auto"/>
        <w:right w:val="none" w:sz="0" w:space="0" w:color="auto"/>
      </w:divBdr>
    </w:div>
    <w:div w:id="213713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udy.unimelb.edu.au/study-with-us/professional-development/micro-credentials/contemporary-education" TargetMode="External"/><Relationship Id="rId18" Type="http://schemas.openxmlformats.org/officeDocument/2006/relationships/hyperlink" Target="https://study.unimelb.edu.au/study-with-us/professional-development/micro-credentials/leadership-management-and-chang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tudy.unimelb.edu.au/study-with-us/professional-development/micro-credentials/construction-heritage-and-the-built-environment" TargetMode="External"/><Relationship Id="rId17" Type="http://schemas.openxmlformats.org/officeDocument/2006/relationships/hyperlink" Target="https://study.unimelb.edu.au/study-with-us/professional-development/micro-credentials/health-wellbeing-and-medical-innovation" TargetMode="External"/><Relationship Id="rId2" Type="http://schemas.openxmlformats.org/officeDocument/2006/relationships/numbering" Target="numbering.xml"/><Relationship Id="rId16" Type="http://schemas.openxmlformats.org/officeDocument/2006/relationships/hyperlink" Target="https://study.unimelb.edu.au/study-with-us/professional-development/micro-credentials/data-technology-and-digital-transformation" TargetMode="External"/><Relationship Id="rId20" Type="http://schemas.openxmlformats.org/officeDocument/2006/relationships/hyperlink" Target="https://study.unimelb.edu.au/study-with-us/professional-development/micro-credentials/sustainable-pract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tudy.unimelb.edu.au/study-with-us/professional-development/micro-credentials/cultural-ethical-and-emotional-awareness" TargetMode="External"/><Relationship Id="rId23" Type="http://schemas.openxmlformats.org/officeDocument/2006/relationships/theme" Target="theme/theme1.xml"/><Relationship Id="rId10" Type="http://schemas.openxmlformats.org/officeDocument/2006/relationships/hyperlink" Target="https://education.ec.europa.eu/document/achieving-the-european-education-area-by-2025-communication?" TargetMode="External"/><Relationship Id="rId19" Type="http://schemas.openxmlformats.org/officeDocument/2006/relationships/hyperlink" Target="https://study.unimelb.edu.au/study-with-us/professional-development/micro-credentials/public-policy-security-and-crisis-mitigation" TargetMode="External"/><Relationship Id="rId4" Type="http://schemas.openxmlformats.org/officeDocument/2006/relationships/settings" Target="settings.xml"/><Relationship Id="rId9" Type="http://schemas.openxmlformats.org/officeDocument/2006/relationships/hyperlink" Target="https://op.europa.eu/webpub/empl/european-pillar-of-social-rights/en/" TargetMode="External"/><Relationship Id="rId14" Type="http://schemas.openxmlformats.org/officeDocument/2006/relationships/hyperlink" Target="https://study.unimelb.edu.au/study-with-us/professional-development/micro-credentials/creative-thinking-effective-communication-and-desig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01BFA-DC66-49EA-A46A-F2F967052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Shannon</dc:creator>
  <cp:keywords/>
  <dc:description/>
  <cp:lastModifiedBy>Tony Shannon</cp:lastModifiedBy>
  <cp:revision>2</cp:revision>
  <cp:lastPrinted>2022-05-23T02:17:00Z</cp:lastPrinted>
  <dcterms:created xsi:type="dcterms:W3CDTF">2023-05-02T02:37:00Z</dcterms:created>
  <dcterms:modified xsi:type="dcterms:W3CDTF">2023-05-02T02:37:00Z</dcterms:modified>
</cp:coreProperties>
</file>